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7D0" w:rsidRPr="000F27D0" w:rsidRDefault="000F27D0" w:rsidP="000F27D0">
      <w:pPr>
        <w:pStyle w:val="9"/>
        <w:numPr>
          <w:ilvl w:val="0"/>
          <w:numId w:val="0"/>
        </w:numPr>
        <w:jc w:val="center"/>
        <w:rPr>
          <w:b/>
          <w:color w:val="0070C0"/>
          <w:sz w:val="28"/>
        </w:rPr>
      </w:pPr>
      <w:r w:rsidRPr="000F27D0">
        <w:rPr>
          <w:b/>
          <w:color w:val="0070C0"/>
          <w:sz w:val="28"/>
        </w:rPr>
        <w:t>УПРАЖНЕНИЯ НА РАЗВИТИЕ РУЧНОЙ УМЕЛОСТИ</w:t>
      </w:r>
    </w:p>
    <w:p w:rsidR="000F27D0" w:rsidRPr="00724B8D" w:rsidRDefault="000F27D0" w:rsidP="000F27D0">
      <w:pPr>
        <w:pStyle w:val="a5"/>
        <w:rPr>
          <w:b w:val="0"/>
          <w:i/>
          <w:iCs/>
          <w:shadow/>
          <w:sz w:val="28"/>
          <w:szCs w:val="28"/>
        </w:rPr>
      </w:pPr>
    </w:p>
    <w:p w:rsidR="000F27D0" w:rsidRPr="000F27D0" w:rsidRDefault="000F27D0" w:rsidP="000F27D0">
      <w:pPr>
        <w:ind w:firstLine="1260"/>
        <w:jc w:val="center"/>
        <w:rPr>
          <w:b/>
          <w:color w:val="0070C0"/>
          <w:sz w:val="28"/>
          <w:u w:val="single"/>
        </w:rPr>
      </w:pPr>
      <w:r w:rsidRPr="000F27D0">
        <w:rPr>
          <w:b/>
          <w:bCs/>
          <w:color w:val="0070C0"/>
          <w:sz w:val="28"/>
        </w:rPr>
        <w:t>Упр. 1</w:t>
      </w:r>
      <w:r w:rsidRPr="000F27D0">
        <w:rPr>
          <w:b/>
          <w:color w:val="0070C0"/>
          <w:sz w:val="28"/>
        </w:rPr>
        <w:t xml:space="preserve">  </w:t>
      </w:r>
      <w:r w:rsidRPr="000F27D0">
        <w:rPr>
          <w:b/>
          <w:bCs/>
          <w:color w:val="0070C0"/>
          <w:sz w:val="28"/>
        </w:rPr>
        <w:t>«Мы бумагу не просто рвем»</w:t>
      </w:r>
    </w:p>
    <w:p w:rsidR="000F27D0" w:rsidRDefault="000F27D0" w:rsidP="000F27D0">
      <w:pPr>
        <w:ind w:firstLine="1260"/>
      </w:pPr>
    </w:p>
    <w:p w:rsidR="000F27D0" w:rsidRDefault="000F27D0" w:rsidP="000F27D0">
      <w:pPr>
        <w:rPr>
          <w:i/>
          <w:iCs/>
        </w:rPr>
      </w:pPr>
      <w:r>
        <w:rPr>
          <w:i/>
          <w:iCs/>
        </w:rPr>
        <w:t>Цель</w:t>
      </w:r>
      <w:r w:rsidRPr="00724B8D">
        <w:rPr>
          <w:iCs/>
        </w:rPr>
        <w:t>: развитие тонкой моторики, образного мышления, воображения, речи.</w:t>
      </w:r>
    </w:p>
    <w:p w:rsidR="000F27D0" w:rsidRDefault="000F27D0" w:rsidP="000F27D0">
      <w:r>
        <w:rPr>
          <w:i/>
          <w:iCs/>
        </w:rPr>
        <w:t xml:space="preserve">Материал: </w:t>
      </w:r>
      <w:r>
        <w:t xml:space="preserve">листы белой и цветной бумаги, клей, тряпочка для рук. </w:t>
      </w:r>
    </w:p>
    <w:p w:rsidR="000F27D0" w:rsidRDefault="000F27D0" w:rsidP="000F27D0">
      <w:pPr>
        <w:ind w:firstLine="1260"/>
      </w:pPr>
    </w:p>
    <w:p w:rsidR="000F27D0" w:rsidRDefault="000F27D0" w:rsidP="000F27D0">
      <w:pPr>
        <w:numPr>
          <w:ilvl w:val="0"/>
          <w:numId w:val="2"/>
        </w:numPr>
      </w:pPr>
      <w:r>
        <w:t>Дать ребенку маленький клочок бумаги и предложить ему порвать его на возможно большее число кусочков. Стремитесь к тому, чтобы размер всех кусочков уменьшался.</w:t>
      </w:r>
    </w:p>
    <w:p w:rsidR="000F27D0" w:rsidRDefault="000F27D0" w:rsidP="000F27D0">
      <w:pPr>
        <w:numPr>
          <w:ilvl w:val="0"/>
          <w:numId w:val="2"/>
        </w:numPr>
      </w:pPr>
      <w:r>
        <w:t>Создать какой-либо образ, приклеивая маленькие кусочки бумаги на цветной лист бумаги.</w:t>
      </w:r>
    </w:p>
    <w:p w:rsidR="000F27D0" w:rsidRDefault="000F27D0" w:rsidP="000F27D0">
      <w:pPr>
        <w:numPr>
          <w:ilvl w:val="0"/>
          <w:numId w:val="2"/>
        </w:numPr>
      </w:pPr>
      <w:r>
        <w:t>Обрывная аппликация. Дети при помощи рук создают заданные образы из листа бумаги методом обрывной аппликации. Бумага отрывается по воображаемому контуру; затем все это приклеивается и составляется рассказ.</w:t>
      </w:r>
    </w:p>
    <w:p w:rsidR="000F27D0" w:rsidRDefault="000F27D0" w:rsidP="000F27D0"/>
    <w:p w:rsidR="000F27D0" w:rsidRDefault="000F27D0" w:rsidP="000F27D0">
      <w:pPr>
        <w:ind w:firstLine="1260"/>
      </w:pPr>
    </w:p>
    <w:p w:rsidR="000F27D0" w:rsidRPr="000F27D0" w:rsidRDefault="000F27D0" w:rsidP="000F27D0">
      <w:pPr>
        <w:ind w:firstLine="1260"/>
        <w:jc w:val="center"/>
        <w:rPr>
          <w:b/>
          <w:bCs/>
          <w:color w:val="0070C0"/>
          <w:sz w:val="28"/>
        </w:rPr>
      </w:pPr>
      <w:r w:rsidRPr="000F27D0">
        <w:rPr>
          <w:b/>
          <w:bCs/>
          <w:color w:val="0070C0"/>
          <w:sz w:val="28"/>
        </w:rPr>
        <w:t>Упр.2 «Конфетти»</w:t>
      </w:r>
    </w:p>
    <w:p w:rsidR="000F27D0" w:rsidRDefault="000F27D0" w:rsidP="000F27D0">
      <w:pPr>
        <w:ind w:firstLine="1260"/>
        <w:rPr>
          <w:b/>
          <w:bCs/>
          <w:u w:val="single"/>
        </w:rPr>
      </w:pPr>
    </w:p>
    <w:p w:rsidR="000F27D0" w:rsidRPr="00724B8D" w:rsidRDefault="000F27D0" w:rsidP="000F27D0">
      <w:pPr>
        <w:rPr>
          <w:bCs/>
        </w:rPr>
      </w:pPr>
      <w:r w:rsidRPr="00724B8D">
        <w:rPr>
          <w:i/>
          <w:iCs/>
        </w:rPr>
        <w:t>Цель</w:t>
      </w:r>
      <w:r w:rsidRPr="00724B8D">
        <w:rPr>
          <w:bCs/>
        </w:rPr>
        <w:t>: раз</w:t>
      </w:r>
      <w:r>
        <w:rPr>
          <w:bCs/>
        </w:rPr>
        <w:t>витие творческого воображения, м</w:t>
      </w:r>
      <w:r w:rsidRPr="00724B8D">
        <w:rPr>
          <w:bCs/>
        </w:rPr>
        <w:t>елкой моторики.</w:t>
      </w:r>
    </w:p>
    <w:p w:rsidR="000F27D0" w:rsidRPr="00724B8D" w:rsidRDefault="000F27D0" w:rsidP="000F27D0">
      <w:pPr>
        <w:rPr>
          <w:bCs/>
        </w:rPr>
      </w:pPr>
      <w:r w:rsidRPr="00724B8D">
        <w:rPr>
          <w:i/>
          <w:iCs/>
        </w:rPr>
        <w:t>Материал</w:t>
      </w:r>
      <w:r w:rsidRPr="00724B8D">
        <w:rPr>
          <w:bCs/>
        </w:rPr>
        <w:t>: конфетти, клей, кисточка, лист бумаги, тряпочка для клея.</w:t>
      </w:r>
    </w:p>
    <w:p w:rsidR="000F27D0" w:rsidRDefault="000F27D0" w:rsidP="000F27D0">
      <w:pPr>
        <w:ind w:firstLine="1260"/>
      </w:pPr>
    </w:p>
    <w:p w:rsidR="000F27D0" w:rsidRDefault="000F27D0" w:rsidP="000F27D0">
      <w:pPr>
        <w:numPr>
          <w:ilvl w:val="0"/>
          <w:numId w:val="3"/>
        </w:numPr>
      </w:pPr>
      <w:r>
        <w:t>Перед ребенком на листе бумаги нанесен контур будущего изображения. Это могут быть: рыбка, попугай, яблоко и т. д. Дети берут по одному кружочку конфетти и наклеивают по контуру. Следует использовать конфетти разных цветов, тогда работы получаются очень красочными.</w:t>
      </w:r>
    </w:p>
    <w:p w:rsidR="000F27D0" w:rsidRDefault="000F27D0" w:rsidP="000F27D0">
      <w:pPr>
        <w:numPr>
          <w:ilvl w:val="0"/>
          <w:numId w:val="3"/>
        </w:numPr>
      </w:pPr>
      <w:r>
        <w:t>С приобретенными детьми навыками работы можно переходить к созданию различных композиций. Кружочки конфетти можно наклеивать и способом наложения – тогда изображение получается выпуклым.</w:t>
      </w:r>
    </w:p>
    <w:p w:rsidR="000F27D0" w:rsidRDefault="000F27D0" w:rsidP="000F27D0"/>
    <w:p w:rsidR="000F27D0" w:rsidRPr="000F27D0" w:rsidRDefault="000F27D0" w:rsidP="000F27D0">
      <w:pPr>
        <w:ind w:firstLine="1260"/>
        <w:jc w:val="center"/>
        <w:rPr>
          <w:b/>
          <w:bCs/>
          <w:color w:val="0070C0"/>
          <w:sz w:val="28"/>
        </w:rPr>
      </w:pPr>
      <w:r w:rsidRPr="000F27D0">
        <w:rPr>
          <w:b/>
          <w:bCs/>
          <w:color w:val="0070C0"/>
          <w:sz w:val="28"/>
        </w:rPr>
        <w:t>Упр. 3 «Послушные пуговицы»</w:t>
      </w:r>
    </w:p>
    <w:p w:rsidR="000F27D0" w:rsidRDefault="000F27D0" w:rsidP="000F27D0">
      <w:pPr>
        <w:ind w:firstLine="1260"/>
        <w:rPr>
          <w:i/>
          <w:iCs/>
        </w:rPr>
      </w:pPr>
    </w:p>
    <w:p w:rsidR="000F27D0" w:rsidRPr="00724B8D" w:rsidRDefault="000F27D0" w:rsidP="000F27D0">
      <w:r w:rsidRPr="00724B8D">
        <w:rPr>
          <w:i/>
          <w:iCs/>
        </w:rPr>
        <w:t>Цель</w:t>
      </w:r>
      <w:r w:rsidRPr="00724B8D">
        <w:t>: развитие мелкой моторки рук, умения прочитывать схему и воспроизводить ее, обучение счету, развитие логического мышления, развитие точных движений рук и координации движений.</w:t>
      </w:r>
    </w:p>
    <w:p w:rsidR="000F27D0" w:rsidRPr="00724B8D" w:rsidRDefault="000F27D0" w:rsidP="000F27D0">
      <w:r w:rsidRPr="00724B8D">
        <w:rPr>
          <w:i/>
          <w:iCs/>
        </w:rPr>
        <w:t xml:space="preserve">Материал: </w:t>
      </w:r>
      <w:r w:rsidRPr="00724B8D">
        <w:t>пуговицы различной величины с различным количеством дырочек, схемы для пришивания, шерстяная нитка с покрытыми лаком кончиками.</w:t>
      </w:r>
    </w:p>
    <w:p w:rsidR="000F27D0" w:rsidRDefault="000F27D0" w:rsidP="000F27D0">
      <w:pPr>
        <w:ind w:firstLine="1260"/>
      </w:pPr>
    </w:p>
    <w:p w:rsidR="000F27D0" w:rsidRDefault="000F27D0" w:rsidP="000F27D0">
      <w:pPr>
        <w:numPr>
          <w:ilvl w:val="0"/>
          <w:numId w:val="4"/>
        </w:numPr>
      </w:pPr>
      <w:r>
        <w:t xml:space="preserve">Дети учатся «пришивать» ниткой пуговицы с двумя </w:t>
      </w:r>
      <w:proofErr w:type="spellStart"/>
      <w:r>
        <w:t>дурочками</w:t>
      </w:r>
      <w:proofErr w:type="spellEnd"/>
      <w:r>
        <w:t>, затем – пуговицу на ножке.</w:t>
      </w:r>
    </w:p>
    <w:p w:rsidR="000F27D0" w:rsidRDefault="000F27D0" w:rsidP="000F27D0">
      <w:pPr>
        <w:numPr>
          <w:ilvl w:val="0"/>
          <w:numId w:val="4"/>
        </w:numPr>
      </w:pPr>
      <w:r>
        <w:t>Дети  «пришивают» ниткой пуговицу по схеме.</w:t>
      </w:r>
    </w:p>
    <w:p w:rsidR="000F27D0" w:rsidRDefault="000F27D0" w:rsidP="000F27D0">
      <w:pPr>
        <w:numPr>
          <w:ilvl w:val="0"/>
          <w:numId w:val="4"/>
        </w:numPr>
      </w:pPr>
      <w:r>
        <w:t>Дети самостоятельно  «пришивают» пуговицу и рисуют схему. При этом нужно придумать как можно больше различных способов выполнения заданий.</w:t>
      </w:r>
    </w:p>
    <w:p w:rsidR="000F27D0" w:rsidRDefault="000F27D0" w:rsidP="000F27D0">
      <w:pPr>
        <w:ind w:firstLine="1260"/>
        <w:jc w:val="center"/>
        <w:rPr>
          <w:bCs/>
        </w:rPr>
      </w:pPr>
    </w:p>
    <w:p w:rsidR="000F27D0" w:rsidRDefault="000F27D0" w:rsidP="000F27D0">
      <w:pPr>
        <w:ind w:firstLine="1260"/>
        <w:jc w:val="center"/>
        <w:rPr>
          <w:b/>
          <w:bCs/>
          <w:color w:val="0070C0"/>
          <w:sz w:val="28"/>
        </w:rPr>
      </w:pPr>
    </w:p>
    <w:p w:rsidR="000F27D0" w:rsidRDefault="000F27D0" w:rsidP="000F27D0">
      <w:pPr>
        <w:ind w:firstLine="1260"/>
        <w:jc w:val="center"/>
        <w:rPr>
          <w:b/>
          <w:bCs/>
          <w:color w:val="0070C0"/>
          <w:sz w:val="28"/>
        </w:rPr>
      </w:pPr>
    </w:p>
    <w:p w:rsidR="000F27D0" w:rsidRPr="000F27D0" w:rsidRDefault="000F27D0" w:rsidP="000F27D0">
      <w:pPr>
        <w:ind w:firstLine="1260"/>
        <w:jc w:val="center"/>
        <w:rPr>
          <w:b/>
          <w:bCs/>
          <w:color w:val="0070C0"/>
          <w:sz w:val="28"/>
        </w:rPr>
      </w:pPr>
      <w:r w:rsidRPr="000F27D0">
        <w:rPr>
          <w:b/>
          <w:bCs/>
          <w:color w:val="0070C0"/>
          <w:sz w:val="28"/>
        </w:rPr>
        <w:lastRenderedPageBreak/>
        <w:t>Упр. 4 «Веселые волчки»</w:t>
      </w:r>
    </w:p>
    <w:p w:rsidR="000F27D0" w:rsidRDefault="000F27D0" w:rsidP="000F27D0">
      <w:pPr>
        <w:ind w:firstLine="1260"/>
        <w:jc w:val="center"/>
      </w:pPr>
    </w:p>
    <w:p w:rsidR="000F27D0" w:rsidRDefault="000F27D0" w:rsidP="000F27D0">
      <w:r w:rsidRPr="00724B8D">
        <w:rPr>
          <w:i/>
          <w:iCs/>
        </w:rPr>
        <w:t>Цель</w:t>
      </w:r>
      <w:r>
        <w:t xml:space="preserve">: </w:t>
      </w:r>
      <w:r w:rsidRPr="00724B8D">
        <w:rPr>
          <w:iCs/>
        </w:rPr>
        <w:t>развитие</w:t>
      </w:r>
      <w:r w:rsidRPr="00724B8D">
        <w:t xml:space="preserve"> точных</w:t>
      </w:r>
      <w:r>
        <w:t xml:space="preserve"> движений рук и координации движений.</w:t>
      </w:r>
    </w:p>
    <w:p w:rsidR="000F27D0" w:rsidRDefault="000F27D0" w:rsidP="000F27D0">
      <w:pPr>
        <w:pStyle w:val="a3"/>
      </w:pPr>
    </w:p>
    <w:p w:rsidR="000F27D0" w:rsidRDefault="000F27D0" w:rsidP="000F27D0">
      <w:pPr>
        <w:numPr>
          <w:ilvl w:val="0"/>
          <w:numId w:val="5"/>
        </w:numPr>
      </w:pPr>
      <w:r>
        <w:t>Дети запускают волчки. Нужно постараться, чтобы он прокрутился как можно дольше. Волчки запускаются правой и левой рукой, меняя пальцы. Например, только большим и безымянным, большим и мизинцем, всеми пальцами.</w:t>
      </w:r>
    </w:p>
    <w:p w:rsidR="000F27D0" w:rsidRDefault="000F27D0" w:rsidP="000F27D0"/>
    <w:p w:rsidR="000F27D0" w:rsidRPr="000F27D0" w:rsidRDefault="000F27D0" w:rsidP="000F27D0">
      <w:pPr>
        <w:ind w:firstLine="1260"/>
        <w:jc w:val="center"/>
        <w:rPr>
          <w:b/>
          <w:bCs/>
          <w:color w:val="0070C0"/>
          <w:sz w:val="28"/>
        </w:rPr>
      </w:pPr>
      <w:r w:rsidRPr="000F27D0">
        <w:rPr>
          <w:b/>
          <w:bCs/>
          <w:color w:val="0070C0"/>
          <w:sz w:val="28"/>
        </w:rPr>
        <w:t>Упр. 5 «Послушные спички»</w:t>
      </w:r>
    </w:p>
    <w:p w:rsidR="000F27D0" w:rsidRDefault="000F27D0" w:rsidP="000F27D0">
      <w:pPr>
        <w:rPr>
          <w:i/>
          <w:iCs/>
        </w:rPr>
      </w:pPr>
    </w:p>
    <w:p w:rsidR="000F27D0" w:rsidRDefault="000F27D0" w:rsidP="000F27D0">
      <w:r w:rsidRPr="00724B8D">
        <w:rPr>
          <w:i/>
          <w:iCs/>
        </w:rPr>
        <w:t>Цель</w:t>
      </w:r>
      <w:r>
        <w:t xml:space="preserve">: </w:t>
      </w:r>
      <w:r w:rsidRPr="00724B8D">
        <w:rPr>
          <w:i/>
          <w:iCs/>
        </w:rPr>
        <w:t>развитие</w:t>
      </w:r>
      <w:r>
        <w:t xml:space="preserve"> точных движений рук и координации движений, развитие внимания, памяти, речи.</w:t>
      </w:r>
    </w:p>
    <w:p w:rsidR="000F27D0" w:rsidRDefault="000F27D0" w:rsidP="000F27D0">
      <w:r>
        <w:rPr>
          <w:i/>
          <w:iCs/>
        </w:rPr>
        <w:t>Материал:</w:t>
      </w:r>
      <w:r>
        <w:t xml:space="preserve"> коробок спичек, карточки с изображением заданий.</w:t>
      </w:r>
    </w:p>
    <w:p w:rsidR="000F27D0" w:rsidRDefault="000F27D0" w:rsidP="000F27D0">
      <w:pPr>
        <w:ind w:left="1320"/>
      </w:pPr>
    </w:p>
    <w:p w:rsidR="000F27D0" w:rsidRDefault="000F27D0" w:rsidP="000F27D0">
      <w:pPr>
        <w:numPr>
          <w:ilvl w:val="0"/>
          <w:numId w:val="5"/>
        </w:numPr>
      </w:pPr>
      <w:r>
        <w:t xml:space="preserve">Перед каждым играющим в беспорядке находятся  15 спичек. Нужно как можно быстрее перенести спичку одну за другой на расстояние </w:t>
      </w:r>
      <w:smartTag w:uri="urn:schemas-microsoft-com:office:smarttags" w:element="metricconverter">
        <w:smartTagPr>
          <w:attr w:name="ProductID" w:val="30 см"/>
        </w:smartTagPr>
        <w:r>
          <w:t>30 см</w:t>
        </w:r>
      </w:smartTag>
      <w:r>
        <w:t xml:space="preserve"> и сложить так, чтобы головки были обращены в одну сторону. При переносе спички не должны скользить по столу. При выполнении этого задания следует выполнять следующие правила:</w:t>
      </w:r>
    </w:p>
    <w:p w:rsidR="000F27D0" w:rsidRDefault="000F27D0" w:rsidP="000F27D0">
      <w:pPr>
        <w:numPr>
          <w:ilvl w:val="1"/>
          <w:numId w:val="5"/>
        </w:numPr>
      </w:pPr>
      <w:r>
        <w:t>пользоваться пальцами обеих рук</w:t>
      </w:r>
    </w:p>
    <w:p w:rsidR="000F27D0" w:rsidRDefault="000F27D0" w:rsidP="000F27D0">
      <w:pPr>
        <w:numPr>
          <w:ilvl w:val="1"/>
          <w:numId w:val="5"/>
        </w:numPr>
      </w:pPr>
      <w:r>
        <w:t>пользоваться любыми пальцами левой руки</w:t>
      </w:r>
    </w:p>
    <w:p w:rsidR="000F27D0" w:rsidRDefault="000F27D0" w:rsidP="000F27D0">
      <w:pPr>
        <w:numPr>
          <w:ilvl w:val="1"/>
          <w:numId w:val="5"/>
        </w:numPr>
      </w:pPr>
      <w:r>
        <w:t>пользоваться только двумя пальцами – большим и мизинцем;</w:t>
      </w:r>
    </w:p>
    <w:p w:rsidR="000F27D0" w:rsidRDefault="000F27D0" w:rsidP="000F27D0">
      <w:pPr>
        <w:numPr>
          <w:ilvl w:val="1"/>
          <w:numId w:val="5"/>
        </w:numPr>
      </w:pPr>
      <w:r>
        <w:t>только указательным и средним;</w:t>
      </w:r>
    </w:p>
    <w:p w:rsidR="000F27D0" w:rsidRDefault="000F27D0" w:rsidP="000F27D0">
      <w:pPr>
        <w:numPr>
          <w:ilvl w:val="1"/>
          <w:numId w:val="5"/>
        </w:numPr>
      </w:pPr>
      <w:r>
        <w:t xml:space="preserve"> только средним и безымянным;</w:t>
      </w:r>
    </w:p>
    <w:p w:rsidR="000F27D0" w:rsidRDefault="000F27D0" w:rsidP="000F27D0">
      <w:pPr>
        <w:numPr>
          <w:ilvl w:val="1"/>
          <w:numId w:val="5"/>
        </w:numPr>
      </w:pPr>
      <w:r>
        <w:t xml:space="preserve">двумя мизинцами обеих рук выложить </w:t>
      </w:r>
      <w:proofErr w:type="gramStart"/>
      <w:r>
        <w:t>прямую</w:t>
      </w:r>
      <w:proofErr w:type="gramEnd"/>
      <w:r>
        <w:t xml:space="preserve"> из 10 спичек;</w:t>
      </w:r>
    </w:p>
    <w:p w:rsidR="000F27D0" w:rsidRDefault="000F27D0" w:rsidP="000F27D0">
      <w:pPr>
        <w:numPr>
          <w:ilvl w:val="1"/>
          <w:numId w:val="5"/>
        </w:numPr>
      </w:pPr>
      <w:r>
        <w:t>средним и мизинцем построить три четырехугольника;</w:t>
      </w:r>
    </w:p>
    <w:p w:rsidR="000F27D0" w:rsidRDefault="000F27D0" w:rsidP="000F27D0">
      <w:pPr>
        <w:numPr>
          <w:ilvl w:val="1"/>
          <w:numId w:val="5"/>
        </w:numPr>
      </w:pPr>
      <w:r>
        <w:t>указательным и безымянным построить «колодец» из 16 спичек.</w:t>
      </w:r>
    </w:p>
    <w:p w:rsidR="000F27D0" w:rsidRDefault="000F27D0" w:rsidP="000F27D0">
      <w:pPr>
        <w:ind w:left="1440" w:firstLine="360"/>
      </w:pPr>
    </w:p>
    <w:p w:rsidR="000F27D0" w:rsidRDefault="000F27D0" w:rsidP="000F27D0">
      <w:pPr>
        <w:numPr>
          <w:ilvl w:val="0"/>
          <w:numId w:val="5"/>
        </w:numPr>
        <w:tabs>
          <w:tab w:val="clear" w:pos="2040"/>
          <w:tab w:val="num" w:pos="540"/>
        </w:tabs>
        <w:ind w:left="0" w:firstLine="360"/>
      </w:pPr>
      <w:r>
        <w:t>Рассыпать на столе спички и попытаться собрать  как можно больше спичек, удерживая спички на пальцах. Работает правая и левая рука.</w:t>
      </w:r>
    </w:p>
    <w:p w:rsidR="000F27D0" w:rsidRDefault="000F27D0" w:rsidP="000F27D0">
      <w:pPr>
        <w:numPr>
          <w:ilvl w:val="0"/>
          <w:numId w:val="5"/>
        </w:numPr>
        <w:tabs>
          <w:tab w:val="clear" w:pos="2040"/>
          <w:tab w:val="num" w:pos="540"/>
        </w:tabs>
        <w:ind w:left="0" w:firstLine="360"/>
      </w:pPr>
      <w:r>
        <w:t xml:space="preserve">Произнести скороговорку: </w:t>
      </w:r>
      <w:r>
        <w:rPr>
          <w:i/>
          <w:iCs/>
        </w:rPr>
        <w:t>«Около кола колокола»</w:t>
      </w:r>
      <w:r>
        <w:t xml:space="preserve"> и одновременно правой и левой рукой выложить три квадрата.</w:t>
      </w:r>
    </w:p>
    <w:p w:rsidR="000F27D0" w:rsidRDefault="000F27D0" w:rsidP="000F27D0">
      <w:pPr>
        <w:numPr>
          <w:ilvl w:val="0"/>
          <w:numId w:val="5"/>
        </w:numPr>
        <w:tabs>
          <w:tab w:val="clear" w:pos="2040"/>
          <w:tab w:val="num" w:pos="540"/>
        </w:tabs>
        <w:ind w:left="0" w:firstLine="360"/>
      </w:pPr>
      <w:r>
        <w:t>Произнести скороговорку второй раз и точно так же убрать по одной спичке, удерживая спички в каждой руке.</w:t>
      </w:r>
    </w:p>
    <w:p w:rsidR="000F27D0" w:rsidRDefault="000F27D0" w:rsidP="000F27D0">
      <w:pPr>
        <w:pStyle w:val="31"/>
        <w:ind w:firstLine="0"/>
        <w:jc w:val="left"/>
        <w:rPr>
          <w:sz w:val="24"/>
        </w:rPr>
      </w:pPr>
    </w:p>
    <w:p w:rsidR="000F27D0" w:rsidRDefault="000F27D0" w:rsidP="000F27D0">
      <w:pPr>
        <w:pStyle w:val="31"/>
        <w:ind w:firstLine="0"/>
        <w:jc w:val="left"/>
        <w:rPr>
          <w:sz w:val="24"/>
        </w:rPr>
      </w:pPr>
    </w:p>
    <w:p w:rsidR="000F27D0" w:rsidRPr="000F27D0" w:rsidRDefault="000F27D0" w:rsidP="000F27D0">
      <w:pPr>
        <w:pStyle w:val="9"/>
        <w:numPr>
          <w:ilvl w:val="0"/>
          <w:numId w:val="0"/>
        </w:numPr>
        <w:jc w:val="center"/>
        <w:rPr>
          <w:b/>
          <w:color w:val="0070C0"/>
        </w:rPr>
      </w:pPr>
      <w:r w:rsidRPr="000F27D0">
        <w:rPr>
          <w:b/>
          <w:color w:val="0070C0"/>
        </w:rPr>
        <w:t>НЕКОТОРЫЕ ПОКАЗАТЕЛИ ПСИХИЧЕСКОГО И ФИЗИЧЕСКОГО ЗДОРОВЬЯ ДЕТЕЙ</w:t>
      </w:r>
    </w:p>
    <w:p w:rsidR="000F27D0" w:rsidRPr="000F27D0" w:rsidRDefault="000F27D0" w:rsidP="000F27D0">
      <w:pPr>
        <w:tabs>
          <w:tab w:val="left" w:pos="1845"/>
        </w:tabs>
        <w:rPr>
          <w:b/>
          <w:color w:val="0070C0"/>
        </w:rPr>
      </w:pPr>
    </w:p>
    <w:p w:rsidR="000F27D0" w:rsidRPr="000F27D0" w:rsidRDefault="000F27D0" w:rsidP="000F27D0">
      <w:pPr>
        <w:tabs>
          <w:tab w:val="left" w:pos="1845"/>
        </w:tabs>
        <w:jc w:val="center"/>
        <w:rPr>
          <w:b/>
          <w:bCs/>
          <w:i/>
          <w:color w:val="0070C0"/>
        </w:rPr>
      </w:pPr>
      <w:r w:rsidRPr="000F27D0">
        <w:rPr>
          <w:b/>
          <w:bCs/>
          <w:i/>
          <w:iCs/>
          <w:color w:val="0070C0"/>
        </w:rPr>
        <w:t>Возрастные особенности развития тонкой моторики рук</w:t>
      </w:r>
    </w:p>
    <w:p w:rsidR="000F27D0" w:rsidRPr="00E020FC" w:rsidRDefault="000F27D0" w:rsidP="000F27D0">
      <w:pPr>
        <w:tabs>
          <w:tab w:val="left" w:pos="1845"/>
        </w:tabs>
        <w:rPr>
          <w:i/>
          <w:sz w:val="28"/>
        </w:rPr>
      </w:pPr>
    </w:p>
    <w:p w:rsidR="000F27D0" w:rsidRPr="00E020FC" w:rsidRDefault="000F27D0" w:rsidP="000F27D0">
      <w:pPr>
        <w:pStyle w:val="a7"/>
        <w:tabs>
          <w:tab w:val="left" w:pos="1845"/>
        </w:tabs>
      </w:pPr>
      <w:r w:rsidRPr="00E020FC">
        <w:t xml:space="preserve">          2-3 года. Открывает ящик и опрокидывает его содержимое. Играет с песком и глиной. Открывает крышки, использует ножницы, красит пальцем. Нанизывает бусы.</w:t>
      </w:r>
    </w:p>
    <w:p w:rsidR="000F27D0" w:rsidRPr="00E020FC" w:rsidRDefault="000F27D0" w:rsidP="000F27D0">
      <w:pPr>
        <w:tabs>
          <w:tab w:val="left" w:pos="1845"/>
        </w:tabs>
      </w:pPr>
      <w:r>
        <w:t xml:space="preserve">         3-4 года. </w:t>
      </w:r>
      <w:r w:rsidRPr="00E020FC">
        <w:t xml:space="preserve">Держит карандаш пальцами, копирует формы несколькими чертами. Собирает и строит постройки из 9 кубиков. </w:t>
      </w:r>
    </w:p>
    <w:p w:rsidR="000F27D0" w:rsidRPr="005C1D41" w:rsidRDefault="000F27D0" w:rsidP="000F27D0">
      <w:pPr>
        <w:tabs>
          <w:tab w:val="left" w:pos="1845"/>
        </w:tabs>
        <w:ind w:firstLine="540"/>
      </w:pPr>
      <w:r>
        <w:t xml:space="preserve">    </w:t>
      </w:r>
      <w:r w:rsidRPr="00E020FC">
        <w:t>4-</w:t>
      </w:r>
      <w:r>
        <w:t xml:space="preserve">5 лет. </w:t>
      </w:r>
      <w:r w:rsidRPr="00E020FC">
        <w:t>Рисует карандашами или цветными мелками. Строит постройки более чем из 9 кубиков. Складывает бумагу более чем 1 раз. Определяет предметы в мешке на ощупь, лепит из пластилина (от 2 до 3 частей), шнурует ботинки.</w:t>
      </w:r>
    </w:p>
    <w:p w:rsidR="000F27D0" w:rsidRDefault="000F27D0" w:rsidP="000F27D0">
      <w:pPr>
        <w:tabs>
          <w:tab w:val="left" w:pos="1845"/>
        </w:tabs>
        <w:jc w:val="center"/>
        <w:rPr>
          <w:i/>
        </w:rPr>
      </w:pPr>
    </w:p>
    <w:p w:rsidR="000F27D0" w:rsidRPr="000F27D0" w:rsidRDefault="000F27D0" w:rsidP="000F27D0">
      <w:pPr>
        <w:tabs>
          <w:tab w:val="left" w:pos="1845"/>
        </w:tabs>
        <w:jc w:val="center"/>
        <w:rPr>
          <w:b/>
          <w:bCs/>
          <w:i/>
          <w:iCs/>
          <w:color w:val="0070C0"/>
        </w:rPr>
      </w:pPr>
      <w:r w:rsidRPr="000F27D0">
        <w:rPr>
          <w:b/>
          <w:bCs/>
          <w:i/>
          <w:iCs/>
          <w:color w:val="0070C0"/>
        </w:rPr>
        <w:lastRenderedPageBreak/>
        <w:t>Возрастные  особенности  развития  общей  моторики</w:t>
      </w:r>
    </w:p>
    <w:p w:rsidR="000F27D0" w:rsidRDefault="000F27D0" w:rsidP="000F27D0">
      <w:pPr>
        <w:tabs>
          <w:tab w:val="left" w:pos="1845"/>
        </w:tabs>
        <w:rPr>
          <w:sz w:val="28"/>
        </w:rPr>
      </w:pPr>
    </w:p>
    <w:p w:rsidR="000F27D0" w:rsidRPr="00E020FC" w:rsidRDefault="000F27D0" w:rsidP="000F27D0">
      <w:pPr>
        <w:tabs>
          <w:tab w:val="left" w:pos="1845"/>
        </w:tabs>
      </w:pPr>
      <w:r>
        <w:t xml:space="preserve">      2-3 года. </w:t>
      </w:r>
      <w:r w:rsidRPr="00E020FC">
        <w:t xml:space="preserve">Учится бегать, ходить на носках, сохранять равновесие на одной ноге. Сидит на корточках, спрыгивает с последней ступеньки. </w:t>
      </w:r>
    </w:p>
    <w:p w:rsidR="000F27D0" w:rsidRPr="00E020FC" w:rsidRDefault="000F27D0" w:rsidP="000F27D0">
      <w:pPr>
        <w:tabs>
          <w:tab w:val="left" w:pos="1845"/>
        </w:tabs>
      </w:pPr>
      <w:r>
        <w:t xml:space="preserve">      3-4 года. </w:t>
      </w:r>
      <w:r w:rsidRPr="00E020FC">
        <w:t xml:space="preserve">Бросает мяч из-за головы. Хватает катящийся мяч, спускается вниз по лестнице, используя попеременно ту или другую ногу. Прыгает на одной ноге. Стоит на одной ноге в течение 10 с. Сохраняет равновесие при качании на качелях. </w:t>
      </w:r>
    </w:p>
    <w:p w:rsidR="000F27D0" w:rsidRPr="00E020FC" w:rsidRDefault="000F27D0" w:rsidP="000F27D0">
      <w:pPr>
        <w:tabs>
          <w:tab w:val="left" w:pos="1845"/>
        </w:tabs>
      </w:pPr>
      <w:r>
        <w:t xml:space="preserve">      4-5 лет. </w:t>
      </w:r>
      <w:r w:rsidRPr="00E020FC">
        <w:t xml:space="preserve">Прыгает на одной ноге, ходит по бревну. Прыгает </w:t>
      </w:r>
      <w:proofErr w:type="gramStart"/>
      <w:r w:rsidRPr="00E020FC">
        <w:t>попеременно то</w:t>
      </w:r>
      <w:proofErr w:type="gramEnd"/>
      <w:r w:rsidRPr="00E020FC">
        <w:t xml:space="preserve"> на одной ноге, затем на другой ноге. Поднимается вверх по лестнице.</w:t>
      </w:r>
    </w:p>
    <w:p w:rsidR="000F27D0" w:rsidRDefault="000F27D0" w:rsidP="000F27D0">
      <w:pPr>
        <w:tabs>
          <w:tab w:val="left" w:pos="1845"/>
        </w:tabs>
      </w:pPr>
      <w:r>
        <w:t xml:space="preserve">      5-6 лет. </w:t>
      </w:r>
      <w:r w:rsidRPr="00E020FC">
        <w:t>Хорошо прыгает, бегает, прыгает через веревочку, прыгает попеременно на одной и другой ноге; бегает на носках. Катается на двухколесном велосипеде, учится кататься на коньках, играть в хоккей.</w:t>
      </w:r>
    </w:p>
    <w:p w:rsidR="000F27D0" w:rsidRDefault="000F27D0" w:rsidP="000F27D0">
      <w:pPr>
        <w:tabs>
          <w:tab w:val="left" w:pos="1845"/>
        </w:tabs>
        <w:jc w:val="center"/>
        <w:rPr>
          <w:bCs/>
          <w:i/>
          <w:iCs/>
        </w:rPr>
      </w:pPr>
    </w:p>
    <w:p w:rsidR="000F27D0" w:rsidRPr="000F27D0" w:rsidRDefault="000F27D0" w:rsidP="000F27D0">
      <w:pPr>
        <w:tabs>
          <w:tab w:val="left" w:pos="1845"/>
        </w:tabs>
        <w:jc w:val="center"/>
        <w:rPr>
          <w:b/>
          <w:bCs/>
          <w:i/>
          <w:iCs/>
          <w:color w:val="0070C0"/>
        </w:rPr>
      </w:pPr>
      <w:r w:rsidRPr="000F27D0">
        <w:rPr>
          <w:b/>
          <w:bCs/>
          <w:i/>
          <w:iCs/>
          <w:color w:val="0070C0"/>
        </w:rPr>
        <w:t>Тест на распознавание пальцев</w:t>
      </w:r>
    </w:p>
    <w:p w:rsidR="000F27D0" w:rsidRDefault="000F27D0" w:rsidP="000F27D0">
      <w:pPr>
        <w:rPr>
          <w:sz w:val="28"/>
        </w:rPr>
      </w:pPr>
    </w:p>
    <w:p w:rsidR="000F27D0" w:rsidRPr="00E020FC" w:rsidRDefault="000F27D0" w:rsidP="000F27D0">
      <w:r w:rsidRPr="00E020FC">
        <w:t xml:space="preserve">                Он поможет оценить функционирование теменно-затылочных отделов коры головного мозга ребенка.</w:t>
      </w:r>
    </w:p>
    <w:p w:rsidR="000F27D0" w:rsidRPr="00E020FC" w:rsidRDefault="000F27D0" w:rsidP="000F27D0">
      <w:r w:rsidRPr="00E020FC">
        <w:t xml:space="preserve">                    Сядьте за стол напротив ребенка, попросите его протянуть руку, закройте ладонь и пальцы этой руки своей рукой. Другой рукой дотрагивайтесь до пальцев его протянутой руки. Попросите вытянуть на другой руке тот палец, который вы трогаете.</w:t>
      </w:r>
    </w:p>
    <w:p w:rsidR="000F27D0" w:rsidRPr="00E020FC" w:rsidRDefault="000F27D0" w:rsidP="000F27D0">
      <w:r w:rsidRPr="00E020FC">
        <w:t xml:space="preserve">      3-летний ребенок – правильно определяет большой палец, мизинец и указательный.</w:t>
      </w:r>
    </w:p>
    <w:p w:rsidR="000F27D0" w:rsidRPr="00E020FC" w:rsidRDefault="000F27D0" w:rsidP="000F27D0">
      <w:r w:rsidRPr="00E020FC">
        <w:t xml:space="preserve">      5-летний ребенок – различает большой палец и мизинец.</w:t>
      </w:r>
    </w:p>
    <w:p w:rsidR="000F27D0" w:rsidRPr="00E020FC" w:rsidRDefault="000F27D0" w:rsidP="000F27D0">
      <w:r w:rsidRPr="00E020FC">
        <w:t xml:space="preserve">      6-летний ребенок – свободно различает большой палец, мизинец и указательный.</w:t>
      </w:r>
    </w:p>
    <w:p w:rsidR="000F27D0" w:rsidRPr="00E020FC" w:rsidRDefault="000F27D0" w:rsidP="000F27D0">
      <w:r w:rsidRPr="00E020FC">
        <w:t xml:space="preserve">                    Различение среднего и безымянного пальца представляет большую проблему для шестилетнего ребенка. </w:t>
      </w:r>
      <w:proofErr w:type="gramStart"/>
      <w:r w:rsidRPr="00E020FC">
        <w:t>Необходимо иметь в виду, что пальцы на правой руке ребенок</w:t>
      </w:r>
      <w:r>
        <w:t>-правша</w:t>
      </w:r>
      <w:r w:rsidRPr="00E020FC">
        <w:t>, как правило, различает несколько лучше, чем на левой.</w:t>
      </w:r>
      <w:proofErr w:type="gramEnd"/>
      <w:r w:rsidRPr="00E020FC">
        <w:t xml:space="preserve"> По данным зарубежных авторов, неумение ребенком распознавать пальцы – прогностический признак будущих трудностей с чтением, письмом.                        </w:t>
      </w:r>
    </w:p>
    <w:p w:rsidR="000F27D0" w:rsidRDefault="000F27D0" w:rsidP="000F27D0">
      <w:pPr>
        <w:pStyle w:val="1"/>
        <w:numPr>
          <w:ilvl w:val="0"/>
          <w:numId w:val="0"/>
        </w:numPr>
        <w:jc w:val="center"/>
        <w:rPr>
          <w:b/>
          <w:i/>
          <w:color w:val="0070C0"/>
          <w:sz w:val="24"/>
        </w:rPr>
      </w:pPr>
    </w:p>
    <w:p w:rsidR="000F27D0" w:rsidRPr="000F27D0" w:rsidRDefault="000F27D0" w:rsidP="000F27D0">
      <w:pPr>
        <w:pStyle w:val="1"/>
        <w:numPr>
          <w:ilvl w:val="0"/>
          <w:numId w:val="0"/>
        </w:numPr>
        <w:jc w:val="center"/>
        <w:rPr>
          <w:b/>
          <w:i/>
          <w:color w:val="0070C0"/>
          <w:sz w:val="24"/>
        </w:rPr>
      </w:pPr>
      <w:r w:rsidRPr="000F27D0">
        <w:rPr>
          <w:b/>
          <w:i/>
          <w:color w:val="0070C0"/>
          <w:sz w:val="24"/>
        </w:rPr>
        <w:t>Тестовые задания</w:t>
      </w:r>
    </w:p>
    <w:p w:rsidR="000F27D0" w:rsidRPr="000F27D0" w:rsidRDefault="000F27D0" w:rsidP="000F27D0">
      <w:pPr>
        <w:rPr>
          <w:b/>
        </w:rPr>
      </w:pPr>
    </w:p>
    <w:p w:rsidR="000F27D0" w:rsidRPr="00E020FC" w:rsidRDefault="000F27D0" w:rsidP="000F27D0">
      <w:pPr>
        <w:tabs>
          <w:tab w:val="left" w:pos="1260"/>
        </w:tabs>
      </w:pPr>
      <w:r w:rsidRPr="00E020FC">
        <w:tab/>
        <w:t xml:space="preserve">Локти опираются на стол, ладони – свободно в воздухе, одна рука вверх ладонью, а другая – тыльной стороной. Попросите ребенка одновременно переворачивать ладони  одну вверх тыльной стороной, другую вниз, причем делать это как можно быстрее. Положить перед собой кисть ведущей руки. Задание заключается в непрерывном постукивании указательным пальцем в максимально возможном темпе. </w:t>
      </w:r>
    </w:p>
    <w:p w:rsidR="000F27D0" w:rsidRDefault="000F27D0" w:rsidP="000F27D0">
      <w:pPr>
        <w:tabs>
          <w:tab w:val="left" w:pos="1260"/>
        </w:tabs>
      </w:pPr>
      <w:r w:rsidRPr="00E020FC">
        <w:t xml:space="preserve">                      Задание состоит в отстукивании ритма «раз-два-три», «раз-два-три» попеременно указательным пальцем правой руки; «раз-два» и левой «три» с плавным переходом от одной ру</w:t>
      </w:r>
      <w:r>
        <w:t xml:space="preserve">ки к другой.           </w:t>
      </w:r>
    </w:p>
    <w:p w:rsidR="000F27D0" w:rsidRDefault="000F27D0" w:rsidP="000F27D0">
      <w:pPr>
        <w:tabs>
          <w:tab w:val="left" w:pos="1845"/>
        </w:tabs>
        <w:jc w:val="center"/>
      </w:pPr>
    </w:p>
    <w:p w:rsidR="000F27D0" w:rsidRDefault="000F27D0" w:rsidP="000F27D0">
      <w:pPr>
        <w:tabs>
          <w:tab w:val="left" w:pos="1845"/>
        </w:tabs>
        <w:jc w:val="center"/>
      </w:pPr>
    </w:p>
    <w:p w:rsidR="000F27D0" w:rsidRPr="000F27D0" w:rsidRDefault="000F27D0" w:rsidP="000F27D0">
      <w:pPr>
        <w:tabs>
          <w:tab w:val="left" w:pos="1845"/>
        </w:tabs>
        <w:jc w:val="center"/>
        <w:rPr>
          <w:b/>
          <w:color w:val="0070C0"/>
        </w:rPr>
      </w:pPr>
      <w:r w:rsidRPr="000F27D0">
        <w:rPr>
          <w:b/>
          <w:color w:val="0070C0"/>
        </w:rPr>
        <w:t>Массаж при писчем спазме</w:t>
      </w:r>
    </w:p>
    <w:p w:rsidR="000F27D0" w:rsidRDefault="000F27D0" w:rsidP="000F27D0">
      <w:pPr>
        <w:tabs>
          <w:tab w:val="left" w:pos="1845"/>
        </w:tabs>
        <w:rPr>
          <w:sz w:val="28"/>
        </w:rPr>
      </w:pPr>
    </w:p>
    <w:p w:rsidR="000F27D0" w:rsidRDefault="000F27D0" w:rsidP="000F27D0">
      <w:pPr>
        <w:pStyle w:val="a7"/>
        <w:tabs>
          <w:tab w:val="left" w:pos="1845"/>
        </w:tabs>
      </w:pPr>
      <w:r>
        <w:t xml:space="preserve">          Писчий спазм – это изменение моторики руки, приводящее к нарушению акта письма при сохранении возможности выполнять рукой другие действия.   </w:t>
      </w:r>
    </w:p>
    <w:p w:rsidR="000F27D0" w:rsidRPr="005C1D41" w:rsidRDefault="000F27D0" w:rsidP="000F27D0">
      <w:pPr>
        <w:pStyle w:val="a7"/>
        <w:tabs>
          <w:tab w:val="left" w:pos="1845"/>
        </w:tabs>
        <w:ind w:firstLine="540"/>
      </w:pPr>
      <w:r w:rsidRPr="005C1D41">
        <w:t>Массаж необходимо проводить длительно, повторными курсами. Воздействовать на точки следует успокаивающим методом – приемом касательного вращения по часовой стрелке в замедленном ритме в течение 3-5 минут на каждую точку.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Точка 1 – несимметричная, находится на голове, на серединной линии на 5 </w:t>
      </w:r>
      <w:proofErr w:type="spellStart"/>
      <w:r w:rsidRPr="005C1D41">
        <w:t>цуней</w:t>
      </w:r>
      <w:proofErr w:type="spellEnd"/>
      <w:r w:rsidRPr="005C1D41">
        <w:t xml:space="preserve"> выше передней границы волосистой части головы. Массировать в положении сидя, наклонив голову вперед.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lastRenderedPageBreak/>
        <w:t xml:space="preserve">           </w:t>
      </w:r>
      <w:proofErr w:type="gramStart"/>
      <w:r w:rsidRPr="005C1D41">
        <w:t>Абсолютный</w:t>
      </w:r>
      <w:proofErr w:type="gramEnd"/>
      <w:r w:rsidRPr="005C1D41">
        <w:t xml:space="preserve"> </w:t>
      </w:r>
      <w:proofErr w:type="spellStart"/>
      <w:r w:rsidRPr="005C1D41">
        <w:t>цунь</w:t>
      </w:r>
      <w:proofErr w:type="spellEnd"/>
      <w:r>
        <w:t>,</w:t>
      </w:r>
      <w:r w:rsidRPr="005C1D41">
        <w:t xml:space="preserve"> как единица измерения</w:t>
      </w:r>
      <w:r>
        <w:t>,</w:t>
      </w:r>
      <w:r w:rsidRPr="005C1D41">
        <w:t xml:space="preserve"> равен </w:t>
      </w:r>
      <w:smartTag w:uri="urn:schemas-microsoft-com:office:smarttags" w:element="metricconverter">
        <w:smartTagPr>
          <w:attr w:name="ProductID" w:val="2,5 сантиметра"/>
        </w:smartTagPr>
        <w:r w:rsidRPr="005C1D41">
          <w:t>2,5 сантиметра</w:t>
        </w:r>
      </w:smartTag>
      <w:r w:rsidRPr="005C1D41">
        <w:t>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Точка 2 – симметричная. Массировать в положении сидя поочередно справа и слева, руки лежат на столе.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 Точка 3 – «точка лечения ста болезней» - симметричная, находится на голени на три </w:t>
      </w:r>
      <w:proofErr w:type="spellStart"/>
      <w:r w:rsidRPr="005C1D41">
        <w:t>цуня</w:t>
      </w:r>
      <w:proofErr w:type="spellEnd"/>
      <w:r w:rsidRPr="005C1D41">
        <w:t xml:space="preserve"> ниже нижнего края надколенника и на один </w:t>
      </w:r>
      <w:proofErr w:type="spellStart"/>
      <w:r w:rsidRPr="005C1D41">
        <w:t>цунь</w:t>
      </w:r>
      <w:proofErr w:type="spellEnd"/>
      <w:r w:rsidRPr="005C1D41">
        <w:t xml:space="preserve"> кнаружи от переднего края большой берцовой кости. Массировать одновременно в положении сидя с вытянутыми ногами.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Точка 4 – симметричная, находится на кисти, на границе тыльной и ладонной поверхности кожи. Массируется поочередно в положении сидя, рука лежит на столе.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Точка 5 – симметричная, находится на передней поверхности запястья, между сухожилиями. Массировать поочередно в положении сидя, рука на столе ладонью вверх.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 Точка 6 – симметричная, находится на тыле стопы между головками 1 и 2 плюсневых костей. Массировать одновременно, сидя, согнув ноги в коленях.</w:t>
      </w:r>
    </w:p>
    <w:p w:rsidR="000F27D0" w:rsidRPr="005C1D41" w:rsidRDefault="000F27D0" w:rsidP="000F27D0">
      <w:pPr>
        <w:pStyle w:val="a7"/>
        <w:tabs>
          <w:tab w:val="left" w:pos="1845"/>
        </w:tabs>
      </w:pPr>
      <w:r w:rsidRPr="005C1D41">
        <w:t xml:space="preserve">            Точка 7 – симметричная, находится в области локтевого сустава в конце складки, образующейся при сгибании руки в локте на стороне большого пальца. Массировать в положении сидя справа и слева, полусогнутая в локте рука лежит на столе ладонью вниз.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  Точка 8 – симметричная, находится на задней поверхности плеча, на 1 </w:t>
      </w:r>
      <w:proofErr w:type="spellStart"/>
      <w:r w:rsidRPr="005C1D41">
        <w:t>цунь</w:t>
      </w:r>
      <w:proofErr w:type="spellEnd"/>
      <w:r w:rsidRPr="005C1D41">
        <w:t xml:space="preserve"> выше локтевой складки, образующейся при опущенной вниз руке. Массировать поочередно, в положении сидя, рука вытянута и опущена вниз.</w:t>
      </w:r>
    </w:p>
    <w:p w:rsidR="000F27D0" w:rsidRPr="005C1D41" w:rsidRDefault="000F27D0" w:rsidP="000F27D0">
      <w:pPr>
        <w:tabs>
          <w:tab w:val="left" w:pos="1845"/>
        </w:tabs>
      </w:pPr>
      <w:r w:rsidRPr="005C1D41">
        <w:t xml:space="preserve">            Точка 9 – симметричная, находится на передней поверхности предплечья на 2 </w:t>
      </w:r>
      <w:proofErr w:type="spellStart"/>
      <w:r w:rsidRPr="005C1D41">
        <w:t>цуня</w:t>
      </w:r>
      <w:proofErr w:type="spellEnd"/>
      <w:r w:rsidRPr="005C1D41">
        <w:t xml:space="preserve"> ниже конца складки, образующейся при согнутой в локте руке. Массировать поочередно, полусогнутая в локте рука – на столе ладонью вниз. </w:t>
      </w:r>
    </w:p>
    <w:p w:rsidR="000F27D0" w:rsidRPr="001070F3" w:rsidRDefault="000F27D0" w:rsidP="000F27D0">
      <w:pPr>
        <w:tabs>
          <w:tab w:val="left" w:pos="1845"/>
        </w:tabs>
        <w:rPr>
          <w:sz w:val="28"/>
          <w:szCs w:val="28"/>
        </w:rPr>
      </w:pPr>
      <w:r w:rsidRPr="001070F3">
        <w:rPr>
          <w:sz w:val="28"/>
          <w:szCs w:val="28"/>
        </w:rPr>
        <w:t xml:space="preserve">          </w:t>
      </w:r>
    </w:p>
    <w:p w:rsidR="005A37C9" w:rsidRDefault="005A37C9"/>
    <w:sectPr w:rsidR="005A37C9" w:rsidSect="005A3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72790"/>
    <w:multiLevelType w:val="hybridMultilevel"/>
    <w:tmpl w:val="0234D64A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760"/>
        </w:tabs>
        <w:ind w:left="2760" w:hanging="360"/>
      </w:pPr>
    </w:lvl>
    <w:lvl w:ilvl="2" w:tplc="0419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abstractNum w:abstractNumId="1">
    <w:nsid w:val="2A67623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82B6877"/>
    <w:multiLevelType w:val="hybridMultilevel"/>
    <w:tmpl w:val="D52CABF2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3">
    <w:nsid w:val="72836CE0"/>
    <w:multiLevelType w:val="hybridMultilevel"/>
    <w:tmpl w:val="2BBE64FC"/>
    <w:lvl w:ilvl="0" w:tplc="0419000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4">
    <w:nsid w:val="7ECE7924"/>
    <w:multiLevelType w:val="hybridMultilevel"/>
    <w:tmpl w:val="70366BEA"/>
    <w:lvl w:ilvl="0" w:tplc="04190001">
      <w:start w:val="1"/>
      <w:numFmt w:val="bullet"/>
      <w:lvlText w:val=""/>
      <w:lvlJc w:val="left"/>
      <w:pPr>
        <w:tabs>
          <w:tab w:val="num" w:pos="2040"/>
        </w:tabs>
        <w:ind w:left="2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60"/>
        </w:tabs>
        <w:ind w:left="276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80"/>
        </w:tabs>
        <w:ind w:left="3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200"/>
        </w:tabs>
        <w:ind w:left="4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920"/>
        </w:tabs>
        <w:ind w:left="49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640"/>
        </w:tabs>
        <w:ind w:left="5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60"/>
        </w:tabs>
        <w:ind w:left="6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80"/>
        </w:tabs>
        <w:ind w:left="70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800"/>
        </w:tabs>
        <w:ind w:left="78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F27D0"/>
    <w:rsid w:val="000F27D0"/>
    <w:rsid w:val="005A37C9"/>
    <w:rsid w:val="00710A5C"/>
    <w:rsid w:val="008501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7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F27D0"/>
    <w:pPr>
      <w:keepNext/>
      <w:numPr>
        <w:numId w:val="1"/>
      </w:numPr>
      <w:tabs>
        <w:tab w:val="left" w:pos="180"/>
        <w:tab w:val="left" w:pos="360"/>
      </w:tabs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0F27D0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qFormat/>
    <w:rsid w:val="000F27D0"/>
    <w:pPr>
      <w:keepNext/>
      <w:numPr>
        <w:ilvl w:val="2"/>
        <w:numId w:val="1"/>
      </w:numPr>
      <w:tabs>
        <w:tab w:val="left" w:pos="4365"/>
      </w:tabs>
      <w:jc w:val="center"/>
      <w:outlineLvl w:val="2"/>
    </w:pPr>
    <w:rPr>
      <w:b/>
      <w:bCs/>
      <w:sz w:val="44"/>
    </w:rPr>
  </w:style>
  <w:style w:type="paragraph" w:styleId="4">
    <w:name w:val="heading 4"/>
    <w:basedOn w:val="a"/>
    <w:next w:val="a"/>
    <w:link w:val="40"/>
    <w:qFormat/>
    <w:rsid w:val="000F27D0"/>
    <w:pPr>
      <w:keepNext/>
      <w:numPr>
        <w:ilvl w:val="3"/>
        <w:numId w:val="1"/>
      </w:numPr>
      <w:tabs>
        <w:tab w:val="left" w:pos="960"/>
      </w:tabs>
      <w:jc w:val="center"/>
      <w:outlineLvl w:val="3"/>
    </w:pPr>
    <w:rPr>
      <w:b/>
      <w:bCs/>
      <w:sz w:val="36"/>
    </w:rPr>
  </w:style>
  <w:style w:type="paragraph" w:styleId="5">
    <w:name w:val="heading 5"/>
    <w:basedOn w:val="a"/>
    <w:next w:val="a"/>
    <w:link w:val="50"/>
    <w:qFormat/>
    <w:rsid w:val="000F27D0"/>
    <w:pPr>
      <w:keepNext/>
      <w:numPr>
        <w:ilvl w:val="4"/>
        <w:numId w:val="1"/>
      </w:numPr>
      <w:tabs>
        <w:tab w:val="left" w:pos="4365"/>
      </w:tabs>
      <w:jc w:val="center"/>
      <w:outlineLvl w:val="4"/>
    </w:pPr>
    <w:rPr>
      <w:sz w:val="40"/>
    </w:rPr>
  </w:style>
  <w:style w:type="paragraph" w:styleId="6">
    <w:name w:val="heading 6"/>
    <w:basedOn w:val="a"/>
    <w:next w:val="a"/>
    <w:link w:val="60"/>
    <w:qFormat/>
    <w:rsid w:val="000F27D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F27D0"/>
    <w:pPr>
      <w:numPr>
        <w:ilvl w:val="6"/>
        <w:numId w:val="1"/>
      </w:num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F27D0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qFormat/>
    <w:rsid w:val="000F27D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F27D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F27D0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F27D0"/>
    <w:rPr>
      <w:rFonts w:ascii="Times New Roman" w:eastAsia="Times New Roman" w:hAnsi="Times New Roman" w:cs="Times New Roman"/>
      <w:b/>
      <w:bCs/>
      <w:sz w:val="4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0F27D0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F27D0"/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0F27D0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0F27D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0F27D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0F27D0"/>
    <w:rPr>
      <w:rFonts w:ascii="Arial" w:eastAsia="Times New Roman" w:hAnsi="Arial" w:cs="Arial"/>
      <w:lang w:eastAsia="ru-RU"/>
    </w:rPr>
  </w:style>
  <w:style w:type="paragraph" w:styleId="a3">
    <w:name w:val="Body Text Indent"/>
    <w:basedOn w:val="a"/>
    <w:link w:val="a4"/>
    <w:rsid w:val="000F27D0"/>
    <w:pPr>
      <w:ind w:left="360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F27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rsid w:val="000F27D0"/>
    <w:pPr>
      <w:ind w:firstLine="708"/>
      <w:jc w:val="center"/>
    </w:pPr>
    <w:rPr>
      <w:sz w:val="28"/>
    </w:rPr>
  </w:style>
  <w:style w:type="character" w:customStyle="1" w:styleId="32">
    <w:name w:val="Основной текст с отступом 3 Знак"/>
    <w:basedOn w:val="a0"/>
    <w:link w:val="31"/>
    <w:rsid w:val="000F27D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0F27D0"/>
    <w:pPr>
      <w:jc w:val="center"/>
    </w:pPr>
    <w:rPr>
      <w:b/>
      <w:bCs/>
      <w:sz w:val="32"/>
    </w:rPr>
  </w:style>
  <w:style w:type="character" w:customStyle="1" w:styleId="a6">
    <w:name w:val="Название Знак"/>
    <w:basedOn w:val="a0"/>
    <w:link w:val="a5"/>
    <w:rsid w:val="000F27D0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styleId="a7">
    <w:name w:val="Body Text"/>
    <w:basedOn w:val="a"/>
    <w:link w:val="a8"/>
    <w:rsid w:val="000F27D0"/>
    <w:pPr>
      <w:spacing w:after="120"/>
    </w:pPr>
  </w:style>
  <w:style w:type="character" w:customStyle="1" w:styleId="a8">
    <w:name w:val="Основной текст Знак"/>
    <w:basedOn w:val="a0"/>
    <w:link w:val="a7"/>
    <w:rsid w:val="000F27D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1292</Words>
  <Characters>7366</Characters>
  <Application>Microsoft Office Word</Application>
  <DocSecurity>0</DocSecurity>
  <Lines>61</Lines>
  <Paragraphs>17</Paragraphs>
  <ScaleCrop>false</ScaleCrop>
  <Company>SPecialiST RePack</Company>
  <LinksUpToDate>false</LinksUpToDate>
  <CharactersWithSpaces>8641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Логопед</cp:lastModifiedBy>
  <cp:revision>2</cp:revision>
  <dcterms:created xsi:type="dcterms:W3CDTF">2020-12-18T09:14:00Z</dcterms:created>
  <dcterms:modified xsi:type="dcterms:W3CDTF">2020-12-18T09:14:00Z</dcterms:modified>
</cp:coreProperties>
</file>