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9C" w:rsidRDefault="00303497" w:rsidP="00F0429C">
      <w:pPr>
        <w:pStyle w:val="11"/>
        <w:keepNext/>
        <w:keepLines/>
        <w:shd w:val="clear" w:color="auto" w:fill="auto"/>
        <w:spacing w:line="276" w:lineRule="auto"/>
        <w:rPr>
          <w:sz w:val="24"/>
          <w:szCs w:val="24"/>
        </w:rPr>
      </w:pPr>
      <w:r>
        <w:rPr>
          <w:b w:val="0"/>
          <w:bCs w:val="0"/>
          <w:noProof/>
          <w:sz w:val="24"/>
          <w:szCs w:val="24"/>
          <w:lang w:eastAsia="ru-RU"/>
        </w:rPr>
        <w:drawing>
          <wp:inline distT="0" distB="0" distL="0" distR="0">
            <wp:extent cx="5777105" cy="83286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105" cy="832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03497" w:rsidRDefault="00303497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F0429C" w:rsidRPr="00C55AD5" w:rsidRDefault="00F0429C" w:rsidP="00F0429C">
      <w:pPr>
        <w:pStyle w:val="11"/>
        <w:keepNext/>
        <w:keepLines/>
        <w:shd w:val="clear" w:color="auto" w:fill="auto"/>
        <w:spacing w:line="240" w:lineRule="auto"/>
        <w:rPr>
          <w:sz w:val="24"/>
          <w:szCs w:val="24"/>
        </w:rPr>
      </w:pPr>
      <w:r w:rsidRPr="00C55AD5">
        <w:rPr>
          <w:sz w:val="24"/>
          <w:szCs w:val="24"/>
        </w:rPr>
        <w:t>Содержание</w:t>
      </w:r>
    </w:p>
    <w:p w:rsidR="00F0429C" w:rsidRPr="00C55AD5" w:rsidRDefault="00F0429C" w:rsidP="00F0429C">
      <w:pPr>
        <w:pStyle w:val="11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0429C" w:rsidRPr="00C55AD5" w:rsidRDefault="00F0429C" w:rsidP="00F0429C">
      <w:pPr>
        <w:pStyle w:val="11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0429C" w:rsidRPr="007F3D16" w:rsidRDefault="00F0429C" w:rsidP="00F0429C">
      <w:pPr>
        <w:pStyle w:val="11"/>
        <w:keepNext/>
        <w:keepLines/>
        <w:shd w:val="clear" w:color="auto" w:fill="auto"/>
        <w:spacing w:before="240" w:line="276" w:lineRule="auto"/>
        <w:jc w:val="both"/>
        <w:rPr>
          <w:sz w:val="24"/>
          <w:szCs w:val="24"/>
        </w:rPr>
      </w:pPr>
      <w:r w:rsidRPr="007F3D16">
        <w:rPr>
          <w:sz w:val="24"/>
          <w:szCs w:val="24"/>
        </w:rPr>
        <w:t>Пояснительная записка…………………………………………………………………3</w:t>
      </w:r>
    </w:p>
    <w:p w:rsidR="00F0429C" w:rsidRPr="007F3D16" w:rsidRDefault="00F0429C" w:rsidP="00F0429C">
      <w:pPr>
        <w:pStyle w:val="11"/>
        <w:keepNext/>
        <w:keepLines/>
        <w:shd w:val="clear" w:color="auto" w:fill="auto"/>
        <w:spacing w:before="240" w:line="276" w:lineRule="auto"/>
        <w:jc w:val="both"/>
        <w:rPr>
          <w:sz w:val="24"/>
          <w:szCs w:val="24"/>
        </w:rPr>
      </w:pPr>
      <w:r w:rsidRPr="007F3D16">
        <w:rPr>
          <w:sz w:val="24"/>
          <w:szCs w:val="24"/>
        </w:rPr>
        <w:t>Содержание курса внеурочной деятельности……………..………………………    5</w:t>
      </w:r>
    </w:p>
    <w:p w:rsidR="00F0429C" w:rsidRPr="007F3D16" w:rsidRDefault="00F0429C" w:rsidP="00F0429C">
      <w:pPr>
        <w:pStyle w:val="1"/>
        <w:spacing w:before="240"/>
        <w:ind w:firstLine="0"/>
        <w:rPr>
          <w:sz w:val="24"/>
          <w:szCs w:val="24"/>
        </w:rPr>
      </w:pPr>
      <w:r w:rsidRPr="007F3D16">
        <w:rPr>
          <w:b/>
          <w:bCs/>
          <w:color w:val="000000"/>
          <w:sz w:val="24"/>
          <w:szCs w:val="24"/>
          <w:lang w:eastAsia="ru-RU" w:bidi="ru-RU"/>
        </w:rPr>
        <w:t>Планируемые результаты</w:t>
      </w:r>
      <w:r w:rsidRPr="007F3D16">
        <w:rPr>
          <w:sz w:val="24"/>
          <w:szCs w:val="24"/>
        </w:rPr>
        <w:t xml:space="preserve"> </w:t>
      </w:r>
      <w:r w:rsidRPr="007F3D16">
        <w:rPr>
          <w:b/>
          <w:bCs/>
          <w:color w:val="000000"/>
          <w:sz w:val="24"/>
          <w:szCs w:val="24"/>
          <w:lang w:eastAsia="ru-RU" w:bidi="ru-RU"/>
        </w:rPr>
        <w:t>освоения курса внеурочной деятельности</w:t>
      </w:r>
      <w:r w:rsidRPr="007F3D16">
        <w:rPr>
          <w:b/>
          <w:sz w:val="24"/>
          <w:szCs w:val="24"/>
        </w:rPr>
        <w:t>….………    6</w:t>
      </w:r>
    </w:p>
    <w:p w:rsidR="00F0429C" w:rsidRPr="007F3D16" w:rsidRDefault="00F0429C" w:rsidP="00F0429C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b/>
          <w:bCs/>
          <w:caps/>
          <w:sz w:val="24"/>
          <w:szCs w:val="24"/>
          <w:lang/>
        </w:rPr>
      </w:pPr>
      <w:r w:rsidRPr="007F3D16">
        <w:rPr>
          <w:rFonts w:ascii="Times New Roman" w:hAnsi="Times New Roman" w:cs="Times New Roman"/>
          <w:b/>
          <w:sz w:val="24"/>
          <w:szCs w:val="24"/>
        </w:rPr>
        <w:t>Тематический план……………………………………………………………………….12</w:t>
      </w: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80" w:line="240" w:lineRule="auto"/>
        <w:ind w:firstLine="0"/>
        <w:rPr>
          <w:b/>
          <w:bCs/>
          <w:color w:val="000000"/>
          <w:sz w:val="24"/>
          <w:szCs w:val="24"/>
          <w:lang w:eastAsia="ru-RU" w:bidi="ru-RU"/>
        </w:rPr>
      </w:pPr>
    </w:p>
    <w:p w:rsidR="00F0429C" w:rsidRPr="00BB22E8" w:rsidRDefault="00F0429C" w:rsidP="00F0429C">
      <w:pPr>
        <w:pStyle w:val="1"/>
        <w:spacing w:after="380" w:line="240" w:lineRule="auto"/>
        <w:ind w:firstLine="0"/>
        <w:jc w:val="center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>ПОЯСНИТЕЛЬНАЯ ЗАПИСКА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 xml:space="preserve">Актуальность и назначение программы. </w:t>
      </w:r>
      <w:r w:rsidRPr="00BB22E8">
        <w:rPr>
          <w:color w:val="000000"/>
          <w:sz w:val="24"/>
          <w:szCs w:val="24"/>
          <w:lang w:eastAsia="ru-RU" w:bidi="ru-RU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Актуальность реализации данной программы обусловлена самой особенностью проектно-исследовательской деятельности. Эта деятельность лежит в основе познавательного интереса ребенка, является залогом умения планировать любые действия и важным условием успешной реализации идей. Любые изменения современного общества связаны с проектами и исследованиями - в науке, творчестве, бизнесе, общественной жизни. Поэтому важным элементом развития личности обучающегося является формирование основных навыков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проектно</w:t>
      </w:r>
      <w:r w:rsidRPr="00BB22E8">
        <w:rPr>
          <w:color w:val="000000"/>
          <w:sz w:val="24"/>
          <w:szCs w:val="24"/>
          <w:lang w:eastAsia="ru-RU" w:bidi="ru-RU"/>
        </w:rPr>
        <w:softHyphen/>
        <w:t>исследовательской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деятельности.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Программой предусмотрено формирование современного теоретического уровня знаний, а также и практического опыта работы с лабораторным оборудованием, овладение приемами исследовательской деятельности. Методы организации образовательной и научно-исследовательской деятельности предусматривают формирование у обучающихся нестандартного творческого мышления, свободы самовыражения и индивидуальности суждений.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Для полного учета потребностей учащихся в программе используется дифференцированный подход, что стимулирует учащегося к увеличению потребности в индивидуальной, интеллектуальной и познавательной деятельности и развитию научно-исследовательских навыков. Программа станет востребованной в первую очередь школьниками, которые имеют стойкий интерес и соответствующую мотивацию к изучению предметов </w:t>
      </w:r>
      <w:proofErr w:type="spellStart"/>
      <w:proofErr w:type="gramStart"/>
      <w:r w:rsidRPr="00BB22E8">
        <w:rPr>
          <w:color w:val="000000"/>
          <w:sz w:val="24"/>
          <w:szCs w:val="24"/>
          <w:lang w:eastAsia="ru-RU" w:bidi="ru-RU"/>
        </w:rPr>
        <w:t>естественно-научного</w:t>
      </w:r>
      <w:proofErr w:type="spellEnd"/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цикла, естественным наукам и технологиям.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В подростковом возрасте учащиеся проявляют свою заинтересованность в той или иной области знаний, научном направлении или профессиональной деятельности. Таким 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образом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происходит формирование познавательной и профессиональной составляющей личности, помогает учащемуся в определении будущего жизненного пути и в профессиональном выборе после окончания школы. Подобного рода заинтересованность стимулирует постоянное желание школьника к познанию нового, расширению и углублению соответствующих знаний, и получению 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новых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в том числе практических навыков, а также мотивирует учащегося на профориентацию.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Программа нацелена на помощь ребенку в освоении основ организации и осуществления собственной проектно-исследовательской деятельности, а также в приобретении необходимого опыта для работы над индивидуальным исследованием или проектом. Программа поможет школьнику в более глубоком изучении интересующей его области естественных наук, а также в приобретении важных социальных навыков, необходимых для продуктивной социализации и формирования гражданской позиции: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proofErr w:type="gramStart"/>
      <w:r w:rsidRPr="00BB22E8">
        <w:rPr>
          <w:color w:val="000000"/>
          <w:sz w:val="24"/>
          <w:szCs w:val="24"/>
          <w:lang w:eastAsia="ru-RU" w:bidi="ru-RU"/>
        </w:rPr>
        <w:t>навыка самостоятельного решения актуальных исследовательских или практических задач, включающего в себя умение видеть и анализировать проблемы, нуждающиеся в решении, умение детально прорабатывать и реализовывать способы работы с ними, умение планировать собственную работу и самостоятельно контролировать свое продвижение к желаемому результату;</w:t>
      </w:r>
      <w:proofErr w:type="gramEnd"/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навыка генерирования и оформления собственных идей, облечения их в удобную для распространения форму;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lastRenderedPageBreak/>
        <w:t>- навыка уважительного отношения к чужим взглядам и идеям, оформленным в работах других людей, других авторов - владельцев интеллектуальной собственности;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навыка публичного выступления перед большой аудиторией, аргументирования и отстаивания своей точки зрения, ответов на вопросы сверстников и взрослых, убеждения других в своей правоте, продвижения своих идей;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навыка работы со специализированными компьютерными программами, лабораторным оборудованием, техническими устройствами, библиотечными фондами и иными ресурсами, с которыми может быть связана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проектно</w:t>
      </w:r>
      <w:r w:rsidRPr="00BB22E8">
        <w:rPr>
          <w:color w:val="000000"/>
          <w:sz w:val="24"/>
          <w:szCs w:val="24"/>
          <w:lang w:eastAsia="ru-RU" w:bidi="ru-RU"/>
        </w:rPr>
        <w:softHyphen/>
        <w:t>исследовательская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деятельность школьника.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Кроме того, работа школьника над проектом или исследованием будет способствовать и развитию его адекватной самооценки.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 xml:space="preserve">Взаимосвязь с программой воспитания. </w:t>
      </w:r>
      <w:r w:rsidRPr="00BB22E8">
        <w:rPr>
          <w:color w:val="000000"/>
          <w:sz w:val="24"/>
          <w:szCs w:val="24"/>
          <w:lang w:eastAsia="ru-RU" w:bidi="ru-RU"/>
        </w:rPr>
        <w:t>Программа курса внеурочной деятельности разработана с учетом рекомендаций примерной программы воспитания, учитывает психолого-педагогические особенности данных возрастных категорий.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в возможности комплектования разновозрастных групп для организации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профориентационной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деятельности школьников, воспитательное значение которых отмечается в примерной программе воспитания;</w:t>
      </w:r>
    </w:p>
    <w:p w:rsidR="00F0429C" w:rsidRPr="00BB22E8" w:rsidRDefault="00F0429C" w:rsidP="00F0429C">
      <w:pPr>
        <w:pStyle w:val="1"/>
        <w:numPr>
          <w:ilvl w:val="0"/>
          <w:numId w:val="1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>Особенности работы учителя по программе</w:t>
      </w:r>
      <w:r w:rsidRPr="00BB22E8">
        <w:rPr>
          <w:color w:val="000000"/>
          <w:sz w:val="24"/>
          <w:szCs w:val="24"/>
          <w:lang w:eastAsia="ru-RU" w:bidi="ru-RU"/>
        </w:rPr>
        <w:t>. Задача учителя состоит в том, чтобы сопровождать процесс профессиональной ориентации школьника, раскрывая потенциал каждого через вовлечение в многообразную деятельность, организованную в разных формах. При этом результатом работы учителя в первую очередь является личностное развитие учащегося. Личностных результатов учитель может достичь, увлекая ученика совместной и интересной им обоим деятельностью, устанавливая во время занятий доброжелательную, поддерживающую атмосферу, насыщая занятия ценностным содержанием.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Примерная схема проведения занятий по программе:</w:t>
      </w:r>
    </w:p>
    <w:p w:rsidR="00F0429C" w:rsidRPr="00BB22E8" w:rsidRDefault="00F0429C" w:rsidP="00F0429C">
      <w:pPr>
        <w:pStyle w:val="1"/>
        <w:numPr>
          <w:ilvl w:val="0"/>
          <w:numId w:val="2"/>
        </w:numPr>
        <w:tabs>
          <w:tab w:val="left" w:pos="738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Объяснение теоретического материала по теме.</w:t>
      </w:r>
    </w:p>
    <w:p w:rsidR="00F0429C" w:rsidRPr="00BB22E8" w:rsidRDefault="00F0429C" w:rsidP="00F0429C">
      <w:pPr>
        <w:pStyle w:val="1"/>
        <w:numPr>
          <w:ilvl w:val="0"/>
          <w:numId w:val="2"/>
        </w:numPr>
        <w:tabs>
          <w:tab w:val="left" w:pos="742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Подготовка к экспериментальному занятию, обсуждение объектов для практического занятия.</w:t>
      </w:r>
    </w:p>
    <w:p w:rsidR="00F0429C" w:rsidRPr="00BB22E8" w:rsidRDefault="00F0429C" w:rsidP="00F0429C">
      <w:pPr>
        <w:pStyle w:val="1"/>
        <w:numPr>
          <w:ilvl w:val="0"/>
          <w:numId w:val="2"/>
        </w:numPr>
        <w:tabs>
          <w:tab w:val="left" w:pos="738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Проведение практического занятия - основная задача освоение методологии данного эксперимента.</w:t>
      </w:r>
    </w:p>
    <w:p w:rsidR="00F0429C" w:rsidRPr="00BB22E8" w:rsidRDefault="00F0429C" w:rsidP="00F0429C">
      <w:pPr>
        <w:pStyle w:val="1"/>
        <w:numPr>
          <w:ilvl w:val="0"/>
          <w:numId w:val="2"/>
        </w:numPr>
        <w:tabs>
          <w:tab w:val="left" w:pos="738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По окончании предложить детям, которые заинтересовались данным экспериментом, развить его в исследовательский проект. Для этого необходимо обсудить объекты, которые ученик будет исследовать, составить план эксперимента.</w:t>
      </w:r>
    </w:p>
    <w:p w:rsidR="00F0429C" w:rsidRPr="00BB22E8" w:rsidRDefault="00F0429C" w:rsidP="00F0429C">
      <w:pPr>
        <w:pStyle w:val="1"/>
        <w:numPr>
          <w:ilvl w:val="0"/>
          <w:numId w:val="2"/>
        </w:numPr>
        <w:tabs>
          <w:tab w:val="left" w:pos="753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Помочь ученику проанализировать результаты эксперимента.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  <w:sectPr w:rsidR="00F0429C" w:rsidRPr="00BB22E8" w:rsidSect="00BB22E8">
          <w:footerReference w:type="default" r:id="rId8"/>
          <w:pgSz w:w="11900" w:h="16840"/>
          <w:pgMar w:top="1100" w:right="814" w:bottom="1044" w:left="1097" w:header="672" w:footer="616" w:gutter="0"/>
          <w:cols w:space="720"/>
          <w:noEndnote/>
          <w:titlePg/>
          <w:docGrid w:linePitch="360"/>
        </w:sectPr>
      </w:pPr>
      <w:r w:rsidRPr="00BB22E8">
        <w:rPr>
          <w:color w:val="000000"/>
          <w:sz w:val="24"/>
          <w:szCs w:val="24"/>
          <w:lang w:eastAsia="ru-RU" w:bidi="ru-RU"/>
        </w:rPr>
        <w:t xml:space="preserve">Оценить результаты проектно-исследовательской деятельности школьников можно в процессе защиты ими своих работ в рамках школьной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научно</w:t>
      </w:r>
      <w:r w:rsidRPr="00BB22E8">
        <w:rPr>
          <w:color w:val="000000"/>
          <w:sz w:val="24"/>
          <w:szCs w:val="24"/>
          <w:lang w:eastAsia="ru-RU" w:bidi="ru-RU"/>
        </w:rPr>
        <w:softHyphen/>
        <w:t>практической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конференции.</w:t>
      </w:r>
    </w:p>
    <w:p w:rsidR="00F0429C" w:rsidRPr="00BB22E8" w:rsidRDefault="00F0429C" w:rsidP="00F0429C">
      <w:pPr>
        <w:pStyle w:val="1"/>
        <w:spacing w:after="320" w:line="240" w:lineRule="auto"/>
        <w:ind w:firstLine="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lastRenderedPageBreak/>
        <w:t>СОДЕРЖАНИЕ КУРСА ВНЕУРОЧНОЙ ДЕЯТЕЛЬНОСТИ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Раздел 1.Введение (</w:t>
      </w:r>
      <w:r w:rsidR="00D622F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B22E8">
        <w:rPr>
          <w:rFonts w:ascii="Times New Roman" w:hAnsi="Times New Roman" w:cs="Times New Roman"/>
          <w:sz w:val="24"/>
          <w:szCs w:val="24"/>
          <w:u w:val="single"/>
        </w:rPr>
        <w:t>часа)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Представление о жизненных формах растений, примеры. Связь жизненных форм растений со средой их обитания. Характеристика отличительных свойств наиболее крупных категорий жизненных форм растений: деревьев, кустарников, кустарничков, полукустарников, трав. </w:t>
      </w:r>
      <w:r w:rsidRPr="00BB22E8">
        <w:rPr>
          <w:rFonts w:ascii="Times New Roman" w:hAnsi="Times New Roman" w:cs="Times New Roman"/>
          <w:sz w:val="24"/>
          <w:szCs w:val="24"/>
        </w:rPr>
        <w:t>Осенние явления в жизни растений. Правила составления и оформления гербария.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Экскурси</w:t>
      </w:r>
      <w:r w:rsidR="00763758">
        <w:rPr>
          <w:rFonts w:ascii="Times New Roman" w:hAnsi="Times New Roman" w:cs="Times New Roman"/>
          <w:sz w:val="24"/>
          <w:szCs w:val="24"/>
        </w:rPr>
        <w:t>я</w:t>
      </w:r>
      <w:r w:rsidRPr="00BB2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1.Жизненные формы растений.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:rsidR="00F0429C" w:rsidRPr="00BB22E8" w:rsidRDefault="00F0429C" w:rsidP="00F0429C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Правила составления и оформления гербария</w:t>
      </w:r>
    </w:p>
    <w:p w:rsidR="00F0429C" w:rsidRPr="00BB22E8" w:rsidRDefault="00F0429C" w:rsidP="00F0429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F0429C" w:rsidRPr="00BB22E8" w:rsidRDefault="00F0429C" w:rsidP="00F0429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Раздел 2</w:t>
      </w:r>
      <w:r w:rsidRPr="00BB22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BB22E8">
        <w:rPr>
          <w:rFonts w:ascii="Times New Roman" w:eastAsia="Calibri" w:hAnsi="Times New Roman" w:cs="Times New Roman"/>
          <w:bCs/>
          <w:sz w:val="24"/>
          <w:szCs w:val="24"/>
          <w:u w:val="single"/>
        </w:rPr>
        <w:t>Клеточное строение организмов</w:t>
      </w:r>
      <w:proofErr w:type="gramStart"/>
      <w:r w:rsidRPr="00BB22E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( </w:t>
      </w:r>
      <w:proofErr w:type="gramEnd"/>
      <w:r w:rsidR="00D622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3</w:t>
      </w:r>
      <w:r w:rsidRPr="00BB22E8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час</w:t>
      </w:r>
      <w:r w:rsidR="00D622F0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</w:t>
      </w:r>
      <w:r w:rsidRPr="00BB22E8">
        <w:rPr>
          <w:rFonts w:ascii="Times New Roman" w:eastAsia="Calibri" w:hAnsi="Times New Roman" w:cs="Times New Roman"/>
          <w:bCs/>
          <w:sz w:val="24"/>
          <w:szCs w:val="24"/>
          <w:u w:val="single"/>
        </w:rPr>
        <w:t>)</w:t>
      </w:r>
    </w:p>
    <w:p w:rsidR="00F0429C" w:rsidRPr="00BB22E8" w:rsidRDefault="00F0429C" w:rsidP="00F0429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BB22E8">
        <w:rPr>
          <w:rFonts w:ascii="Times New Roman" w:eastAsia="Calibri" w:hAnsi="Times New Roman" w:cs="Times New Roman"/>
          <w:sz w:val="24"/>
          <w:szCs w:val="24"/>
        </w:rPr>
        <w:t xml:space="preserve">Клетка — основа строения и жизнедеятельности организмов. </w:t>
      </w:r>
      <w:r w:rsidRPr="00BB22E8">
        <w:rPr>
          <w:rFonts w:ascii="Times New Roman" w:eastAsia="Calibri" w:hAnsi="Times New Roman" w:cs="Times New Roman"/>
          <w:iCs/>
          <w:sz w:val="24"/>
          <w:szCs w:val="24"/>
        </w:rPr>
        <w:t>История изучения клетки. Методы изучения клетки.</w:t>
      </w:r>
    </w:p>
    <w:p w:rsidR="00F0429C" w:rsidRPr="00BB22E8" w:rsidRDefault="00F0429C" w:rsidP="00F0429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2E8">
        <w:rPr>
          <w:rFonts w:ascii="Times New Roman" w:eastAsia="Calibri" w:hAnsi="Times New Roman" w:cs="Times New Roman"/>
          <w:sz w:val="24"/>
          <w:szCs w:val="24"/>
        </w:rPr>
        <w:t xml:space="preserve">Строение и жизнедеятельность клетки. Бактериальная клетка. Животная клетка. Растительная клетка. </w:t>
      </w:r>
      <w:r w:rsidRPr="00BB22E8">
        <w:rPr>
          <w:rFonts w:ascii="Times New Roman" w:eastAsia="Times New Roman" w:hAnsi="Times New Roman" w:cs="Times New Roman"/>
          <w:sz w:val="24"/>
          <w:szCs w:val="24"/>
        </w:rPr>
        <w:t xml:space="preserve">Приготовление микропрепаратов. Изучение клеток растений на микропрепаратах и их описание. </w:t>
      </w:r>
      <w:r w:rsidRPr="00BB22E8">
        <w:rPr>
          <w:rFonts w:ascii="Times New Roman" w:eastAsia="Calibri" w:hAnsi="Times New Roman" w:cs="Times New Roman"/>
          <w:iCs/>
          <w:sz w:val="24"/>
          <w:szCs w:val="24"/>
        </w:rPr>
        <w:t>Ткани организмов.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Практические работы.</w:t>
      </w:r>
    </w:p>
    <w:p w:rsidR="00F0429C" w:rsidRPr="00763758" w:rsidRDefault="00F0429C" w:rsidP="0076375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Клетка. Срез пробки под микроскопом.</w:t>
      </w:r>
    </w:p>
    <w:p w:rsidR="00F0429C" w:rsidRPr="00BB22E8" w:rsidRDefault="00F0429C" w:rsidP="00F0429C">
      <w:pPr>
        <w:pStyle w:val="a4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BB22E8">
        <w:rPr>
          <w:rFonts w:ascii="Times New Roman" w:hAnsi="Times New Roman" w:cs="Times New Roman"/>
          <w:bCs/>
          <w:sz w:val="24"/>
          <w:szCs w:val="24"/>
        </w:rPr>
        <w:t>Поступление воды и растворенных в ней веще</w:t>
      </w:r>
      <w:proofErr w:type="gramStart"/>
      <w:r w:rsidRPr="00BB22E8">
        <w:rPr>
          <w:rFonts w:ascii="Times New Roman" w:hAnsi="Times New Roman" w:cs="Times New Roman"/>
          <w:bCs/>
          <w:sz w:val="24"/>
          <w:szCs w:val="24"/>
        </w:rPr>
        <w:t>ств в кл</w:t>
      </w:r>
      <w:proofErr w:type="gramEnd"/>
      <w:r w:rsidRPr="00BB22E8">
        <w:rPr>
          <w:rFonts w:ascii="Times New Roman" w:hAnsi="Times New Roman" w:cs="Times New Roman"/>
          <w:bCs/>
          <w:sz w:val="24"/>
          <w:szCs w:val="24"/>
        </w:rPr>
        <w:t>етку.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Раздел 3.Бактерии(</w:t>
      </w:r>
      <w:r w:rsidR="00D622F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B22E8">
        <w:rPr>
          <w:rFonts w:ascii="Times New Roman" w:hAnsi="Times New Roman" w:cs="Times New Roman"/>
          <w:sz w:val="24"/>
          <w:szCs w:val="24"/>
          <w:u w:val="single"/>
        </w:rPr>
        <w:t>часа)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Бактерии </w:t>
      </w:r>
      <w:proofErr w:type="gramStart"/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-п</w:t>
      </w:r>
      <w:proofErr w:type="gramEnd"/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римитивные одноклеточные организмы. Строение бактерий. Размножение бактерий делением клетки надвое. Процессы жизнедеятельности бактерий. </w:t>
      </w:r>
      <w:r w:rsidRPr="00BB22E8">
        <w:rPr>
          <w:rFonts w:ascii="Times New Roman" w:hAnsi="Times New Roman" w:cs="Times New Roman"/>
          <w:sz w:val="24"/>
          <w:szCs w:val="24"/>
        </w:rPr>
        <w:t>Роль бактерий  в природе и жизни человека.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Практические работы.</w:t>
      </w:r>
    </w:p>
    <w:p w:rsidR="00F0429C" w:rsidRPr="00BB22E8" w:rsidRDefault="00F0429C" w:rsidP="00F0429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Выращивание бактерий сенной и картофельной палочки.</w:t>
      </w:r>
    </w:p>
    <w:p w:rsidR="00F0429C" w:rsidRPr="00BB22E8" w:rsidRDefault="00F0429C" w:rsidP="00F0429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Внешнее строение бактерии сенной палочки.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Раздел 4.Грибы. Лишайники(</w:t>
      </w:r>
      <w:r w:rsidR="00763758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Pr="00BB22E8">
        <w:rPr>
          <w:rFonts w:ascii="Times New Roman" w:hAnsi="Times New Roman" w:cs="Times New Roman"/>
          <w:sz w:val="24"/>
          <w:szCs w:val="24"/>
          <w:u w:val="single"/>
        </w:rPr>
        <w:t>час</w:t>
      </w:r>
      <w:r w:rsidR="0076375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B22E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0429C" w:rsidRPr="00BB22E8" w:rsidRDefault="00F0429C" w:rsidP="00F0429C">
      <w:pPr>
        <w:pStyle w:val="a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Многоклеточные и одноклеточные грибы. Строение тела гриба. Грибница, образованная гифами. Питание грибов: </w:t>
      </w:r>
      <w:proofErr w:type="spellStart"/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сапротрофы</w:t>
      </w:r>
      <w:proofErr w:type="spellEnd"/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паразиты, симбионты и хищники. </w:t>
      </w:r>
      <w:r w:rsidRPr="00BB22E8">
        <w:rPr>
          <w:rFonts w:ascii="Times New Roman" w:hAnsi="Times New Roman" w:cs="Times New Roman"/>
          <w:sz w:val="24"/>
          <w:szCs w:val="24"/>
        </w:rPr>
        <w:t xml:space="preserve">Дрожжи. Плесневые грибы. Грибы паразиты. Шляпочные грибы (пластинчатые и трубчатые). Роль грибов в природе и жизни человека. Чайный гриб. </w:t>
      </w:r>
      <w:r w:rsidRPr="00BB22E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Внешнее и внутреннее строение, питание, размножение. Значение лишайников в природе и в жизни человека. 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Экскурсии.</w:t>
      </w:r>
    </w:p>
    <w:p w:rsidR="00F0429C" w:rsidRPr="00BB22E8" w:rsidRDefault="00F0429C" w:rsidP="00F0429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 xml:space="preserve">Лишайниковая </w:t>
      </w:r>
      <w:proofErr w:type="spellStart"/>
      <w:r w:rsidRPr="00BB22E8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Pr="00BB22E8">
        <w:rPr>
          <w:rFonts w:ascii="Times New Roman" w:hAnsi="Times New Roman" w:cs="Times New Roman"/>
          <w:sz w:val="24"/>
          <w:szCs w:val="24"/>
        </w:rPr>
        <w:t>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Практические работы.</w:t>
      </w:r>
    </w:p>
    <w:p w:rsidR="00F0429C" w:rsidRPr="00BB22E8" w:rsidRDefault="00F0429C" w:rsidP="00F0429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Изучение процессов жизнедеятельности дрожжей.</w:t>
      </w:r>
    </w:p>
    <w:p w:rsidR="00F0429C" w:rsidRPr="00BB22E8" w:rsidRDefault="00F0429C" w:rsidP="00F0429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 xml:space="preserve">Выращивание белой плесени </w:t>
      </w:r>
      <w:proofErr w:type="spellStart"/>
      <w:r w:rsidRPr="00BB22E8">
        <w:rPr>
          <w:rFonts w:ascii="Times New Roman" w:hAnsi="Times New Roman" w:cs="Times New Roman"/>
          <w:sz w:val="24"/>
          <w:szCs w:val="24"/>
        </w:rPr>
        <w:t>мукора</w:t>
      </w:r>
      <w:proofErr w:type="spellEnd"/>
      <w:r w:rsidRPr="00BB22E8">
        <w:rPr>
          <w:rFonts w:ascii="Times New Roman" w:hAnsi="Times New Roman" w:cs="Times New Roman"/>
          <w:sz w:val="24"/>
          <w:szCs w:val="24"/>
        </w:rPr>
        <w:t>.</w:t>
      </w:r>
    </w:p>
    <w:p w:rsidR="00F0429C" w:rsidRPr="00BB22E8" w:rsidRDefault="00F0429C" w:rsidP="00F0429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Строение плодовых тел шляпочных грибов (пластинчатых и трубчатых)</w:t>
      </w:r>
    </w:p>
    <w:p w:rsidR="00F0429C" w:rsidRPr="00BB22E8" w:rsidRDefault="00F0429C" w:rsidP="00F0429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Строение таллома лишайника.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Раздел 5.Общее знакомство с цветковым растением (</w:t>
      </w:r>
      <w:r w:rsidR="006D722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B22E8">
        <w:rPr>
          <w:rFonts w:ascii="Times New Roman" w:hAnsi="Times New Roman" w:cs="Times New Roman"/>
          <w:sz w:val="24"/>
          <w:szCs w:val="24"/>
          <w:u w:val="single"/>
        </w:rPr>
        <w:t>часа)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Органы растения. Строение цветка. Плоды сухие и сочные. Распространение плодов и семян. Многообразие плодов.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Практическ</w:t>
      </w:r>
      <w:r w:rsidR="00763758">
        <w:rPr>
          <w:rFonts w:ascii="Times New Roman" w:hAnsi="Times New Roman" w:cs="Times New Roman"/>
          <w:sz w:val="24"/>
          <w:szCs w:val="24"/>
        </w:rPr>
        <w:t>ая</w:t>
      </w:r>
      <w:r w:rsidRPr="00BB22E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63758">
        <w:rPr>
          <w:rFonts w:ascii="Times New Roman" w:hAnsi="Times New Roman" w:cs="Times New Roman"/>
          <w:sz w:val="24"/>
          <w:szCs w:val="24"/>
        </w:rPr>
        <w:t>а</w:t>
      </w:r>
      <w:r w:rsidRPr="00BB22E8">
        <w:rPr>
          <w:rFonts w:ascii="Times New Roman" w:hAnsi="Times New Roman" w:cs="Times New Roman"/>
          <w:sz w:val="24"/>
          <w:szCs w:val="24"/>
        </w:rPr>
        <w:t>.</w:t>
      </w:r>
    </w:p>
    <w:p w:rsidR="00F0429C" w:rsidRPr="00BB22E8" w:rsidRDefault="00F0429C" w:rsidP="00F0429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Органы цветкового растения. Составление и оформление гербария «Органы растения».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Раздел 6.Жизнь организмов на планете Земля(</w:t>
      </w:r>
      <w:r w:rsidR="006D722E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B22E8">
        <w:rPr>
          <w:rFonts w:ascii="Times New Roman" w:hAnsi="Times New Roman" w:cs="Times New Roman"/>
          <w:sz w:val="24"/>
          <w:szCs w:val="24"/>
          <w:u w:val="single"/>
        </w:rPr>
        <w:t xml:space="preserve"> часа)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lastRenderedPageBreak/>
        <w:t xml:space="preserve">Природные сообщества. Распространение, размещение растений в природе. Виды биогеоценозов и роль растений в них. </w:t>
      </w:r>
      <w:proofErr w:type="spellStart"/>
      <w:r w:rsidRPr="00BB22E8">
        <w:rPr>
          <w:rFonts w:ascii="Times New Roman" w:hAnsi="Times New Roman" w:cs="Times New Roman"/>
          <w:sz w:val="24"/>
          <w:szCs w:val="24"/>
        </w:rPr>
        <w:t>Ярусность</w:t>
      </w:r>
      <w:proofErr w:type="spellEnd"/>
      <w:r w:rsidRPr="00BB22E8">
        <w:rPr>
          <w:rFonts w:ascii="Times New Roman" w:hAnsi="Times New Roman" w:cs="Times New Roman"/>
          <w:sz w:val="24"/>
          <w:szCs w:val="24"/>
        </w:rPr>
        <w:t>, смена биогеоценозов. Взаимосвязи организмов с окружающей средой. Влияние экологических факторов на организмы. Взаимосвязи организмов с окружающей средой.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 xml:space="preserve">Приспособленность организмов к окружающей среде. Роль почвы для жизни растений, влияние качества почвы на рост и развитие растений. Лекарственные растения, охраняемые растения, ядовитые растения. 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 xml:space="preserve"> Экскурси</w:t>
      </w:r>
      <w:r w:rsidR="00763758">
        <w:rPr>
          <w:rFonts w:ascii="Times New Roman" w:hAnsi="Times New Roman" w:cs="Times New Roman"/>
          <w:sz w:val="24"/>
          <w:szCs w:val="24"/>
        </w:rPr>
        <w:t>я</w:t>
      </w:r>
      <w:r w:rsidRPr="00BB22E8">
        <w:rPr>
          <w:rFonts w:ascii="Times New Roman" w:hAnsi="Times New Roman" w:cs="Times New Roman"/>
          <w:sz w:val="24"/>
          <w:szCs w:val="24"/>
        </w:rPr>
        <w:t>.</w:t>
      </w:r>
    </w:p>
    <w:p w:rsidR="00F0429C" w:rsidRPr="00763758" w:rsidRDefault="00F0429C" w:rsidP="0076375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Растительные сообщества.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Практическ</w:t>
      </w:r>
      <w:r w:rsidR="00763758">
        <w:rPr>
          <w:rFonts w:ascii="Times New Roman" w:hAnsi="Times New Roman" w:cs="Times New Roman"/>
          <w:sz w:val="24"/>
          <w:szCs w:val="24"/>
        </w:rPr>
        <w:t>ая</w:t>
      </w:r>
      <w:r w:rsidRPr="00BB22E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63758">
        <w:rPr>
          <w:rFonts w:ascii="Times New Roman" w:hAnsi="Times New Roman" w:cs="Times New Roman"/>
          <w:sz w:val="24"/>
          <w:szCs w:val="24"/>
        </w:rPr>
        <w:t>а</w:t>
      </w:r>
      <w:r w:rsidRPr="00BB22E8">
        <w:rPr>
          <w:rFonts w:ascii="Times New Roman" w:hAnsi="Times New Roman" w:cs="Times New Roman"/>
          <w:sz w:val="24"/>
          <w:szCs w:val="24"/>
        </w:rPr>
        <w:t>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</w:rPr>
      </w:pPr>
      <w:r w:rsidRPr="00BB22E8">
        <w:rPr>
          <w:rFonts w:ascii="Times New Roman" w:hAnsi="Times New Roman" w:cs="Times New Roman"/>
          <w:sz w:val="24"/>
          <w:szCs w:val="24"/>
        </w:rPr>
        <w:t>1.Описание растений своей местности.</w:t>
      </w:r>
    </w:p>
    <w:p w:rsidR="00F0429C" w:rsidRPr="00BB22E8" w:rsidRDefault="00F0429C" w:rsidP="00F0429C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BB22E8">
        <w:rPr>
          <w:rFonts w:ascii="Times New Roman" w:hAnsi="Times New Roman" w:cs="Times New Roman"/>
          <w:sz w:val="24"/>
          <w:szCs w:val="24"/>
          <w:u w:val="single"/>
        </w:rPr>
        <w:t>Итоговое занятие (1час)</w:t>
      </w:r>
    </w:p>
    <w:p w:rsidR="00F0429C" w:rsidRPr="00BB22E8" w:rsidRDefault="00F0429C" w:rsidP="00F0429C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0429C" w:rsidRPr="00BB22E8" w:rsidRDefault="00F0429C" w:rsidP="00F0429C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F0429C" w:rsidRPr="00BB22E8" w:rsidRDefault="00F0429C" w:rsidP="00F0429C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>ПЛАНИРУЕМЫЕ РЕЗУЛЬТАТЫ</w:t>
      </w:r>
    </w:p>
    <w:p w:rsidR="00F0429C" w:rsidRPr="00BB22E8" w:rsidRDefault="00F0429C" w:rsidP="00F0429C">
      <w:pPr>
        <w:pStyle w:val="1"/>
        <w:spacing w:after="320" w:line="240" w:lineRule="auto"/>
        <w:ind w:firstLine="0"/>
        <w:jc w:val="center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>ОСВОЕНИЯ КУРСА ВНЕУРОЧНОЙ ДЕЯТЕЛЬНОСТИ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color w:val="231F20"/>
          <w:sz w:val="24"/>
          <w:szCs w:val="24"/>
          <w:lang w:eastAsia="ru-RU" w:bidi="ru-RU"/>
        </w:rPr>
        <w:t xml:space="preserve">Занятия в рамках программы направлены на обеспечение достижения школьниками следующих личностных, </w:t>
      </w:r>
      <w:proofErr w:type="spellStart"/>
      <w:r w:rsidRPr="00BB22E8">
        <w:rPr>
          <w:color w:val="231F20"/>
          <w:sz w:val="24"/>
          <w:szCs w:val="24"/>
          <w:lang w:eastAsia="ru-RU" w:bidi="ru-RU"/>
        </w:rPr>
        <w:t>метапредметных</w:t>
      </w:r>
      <w:proofErr w:type="spellEnd"/>
      <w:r w:rsidRPr="00BB22E8">
        <w:rPr>
          <w:color w:val="231F20"/>
          <w:sz w:val="24"/>
          <w:szCs w:val="24"/>
          <w:lang w:eastAsia="ru-RU" w:bidi="ru-RU"/>
        </w:rPr>
        <w:t xml:space="preserve"> и предметных образовательных результатов.</w:t>
      </w:r>
    </w:p>
    <w:p w:rsidR="00F0429C" w:rsidRPr="00BB22E8" w:rsidRDefault="00F0429C" w:rsidP="00F0429C">
      <w:pPr>
        <w:pStyle w:val="1"/>
        <w:spacing w:line="240" w:lineRule="auto"/>
        <w:ind w:firstLine="580"/>
        <w:jc w:val="both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>Личностные результаты: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гражданского воспитания: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готовность к конструктивной совместной деятельности при выполнении исследований и проектов, стремление к взаимопониманию и взаимопомощи.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патриотического воспитания: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отношение к биологии как к важной составляющей культуры, гордость за вклад российских и советских учёных в развитие мировой биологической науки.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духовно-нравственного воспитания: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готовность оценивать поведение и поступки с позиции нравственных норм и норм экологической культуры; понимание значимости нравственного аспекта деятельности человека в медицине и биологии.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эстетического воспитания: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понимание роли биологии в формировании эстетической культуры личности.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proofErr w:type="gramStart"/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физического воспитания, формирования культуры здоровья и эмоционального благополучия:</w:t>
      </w:r>
      <w:r w:rsidRPr="00BB22E8">
        <w:rPr>
          <w:color w:val="000000"/>
          <w:sz w:val="24"/>
          <w:szCs w:val="24"/>
          <w:lang w:eastAsia="ru-RU" w:bidi="ru-RU"/>
        </w:rPr>
        <w:t xml:space="preserve">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соблюдение правил безопасности, в том числе навыки безопасного поведения в природной среде;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навыка рефлексии, управление собственным эмоциональным состоянием.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трудового воспитания: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экологического воспитания: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ориентация на применение биологических знаний при решении задач в области окружающей среды; осознание экологических проблем и путей их решения; готовность к участию в практической деятельности экологической направленности.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понимания ценности научного познания:</w:t>
      </w:r>
      <w:r w:rsidRPr="00BB22E8">
        <w:rPr>
          <w:color w:val="000000"/>
          <w:sz w:val="24"/>
          <w:szCs w:val="24"/>
          <w:lang w:eastAsia="ru-RU" w:bidi="ru-RU"/>
        </w:rPr>
        <w:t xml:space="preserve">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 понимание роли биологической науки в формировании научного мировоззрения; развитие научной любознательности, </w:t>
      </w:r>
      <w:r w:rsidRPr="00BB22E8">
        <w:rPr>
          <w:color w:val="000000"/>
          <w:sz w:val="24"/>
          <w:szCs w:val="24"/>
          <w:lang w:eastAsia="ru-RU" w:bidi="ru-RU"/>
        </w:rPr>
        <w:lastRenderedPageBreak/>
        <w:t>интереса к биологической науке, навыков исследовательской деятельности.</w:t>
      </w:r>
    </w:p>
    <w:p w:rsidR="00F0429C" w:rsidRPr="00BB22E8" w:rsidRDefault="00F0429C" w:rsidP="00F0429C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адаптации к изменяющимся условиям социальной и природной среды:</w:t>
      </w:r>
      <w:r w:rsidRPr="00BB22E8">
        <w:rPr>
          <w:color w:val="000000"/>
          <w:sz w:val="24"/>
          <w:szCs w:val="24"/>
          <w:lang w:eastAsia="ru-RU" w:bidi="ru-RU"/>
        </w:rPr>
        <w:t xml:space="preserve"> адекватная оценка изменяющихся условий; принятие решения (индивидуальное, в группе) в изменяющихся условиях на основании анализа биологической информации; планирование действий в новой ситуации на основании знаний биологических закономерностей.</w:t>
      </w:r>
    </w:p>
    <w:p w:rsidR="00F0429C" w:rsidRPr="00BB22E8" w:rsidRDefault="00F0429C" w:rsidP="00F0429C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proofErr w:type="spellStart"/>
      <w:r w:rsidRPr="00BB22E8">
        <w:rPr>
          <w:b/>
          <w:bCs/>
          <w:color w:val="000000"/>
          <w:sz w:val="24"/>
          <w:szCs w:val="24"/>
          <w:lang w:eastAsia="ru-RU" w:bidi="ru-RU"/>
        </w:rPr>
        <w:t>Метапредметные</w:t>
      </w:r>
      <w:proofErr w:type="spellEnd"/>
      <w:r w:rsidRPr="00BB22E8">
        <w:rPr>
          <w:b/>
          <w:bCs/>
          <w:color w:val="000000"/>
          <w:sz w:val="24"/>
          <w:szCs w:val="24"/>
          <w:lang w:eastAsia="ru-RU" w:bidi="ru-RU"/>
        </w:rPr>
        <w:t xml:space="preserve"> результаты: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>В сфере овладения универсальными учебными познавательными действиями</w:t>
      </w:r>
      <w:r w:rsidRPr="00BB22E8">
        <w:rPr>
          <w:color w:val="000000"/>
          <w:sz w:val="24"/>
          <w:szCs w:val="24"/>
          <w:lang w:eastAsia="ru-RU" w:bidi="ru-RU"/>
        </w:rPr>
        <w:t xml:space="preserve">: </w:t>
      </w:r>
      <w:r w:rsidRPr="00BB22E8">
        <w:rPr>
          <w:color w:val="000000"/>
          <w:sz w:val="24"/>
          <w:szCs w:val="24"/>
          <w:u w:val="single"/>
          <w:lang w:eastAsia="ru-RU" w:bidi="ru-RU"/>
        </w:rPr>
        <w:t>Базовые логические действия: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выявлять и характеризовать существенные признаки биологических объектов (явлений);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 учётом предложенной биологической задачи выявлять закономерности и противоречия в рассматриваемых фактах и наблюдениях; предлагать критерии для выявления закономерностей и противоречий;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выявлять дефициты информации, данных, необходимых для решения поставленной задачи;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u w:val="single"/>
          <w:lang w:eastAsia="ru-RU" w:bidi="ru-RU"/>
        </w:rPr>
        <w:t>Базовые исследовательские действия: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использовать вопросы как исследовательский инструмент познания;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формировать гипотезу об истинности собственных суждений, аргументировать свою позицию, мнение;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20" w:hanging="3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причинно-следственных связей и зависимостей биологических объектов между собой;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оценивать на применимость и достоверность информацию, полученную в ходе наблюдения и эксперимента;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u w:val="single"/>
          <w:lang w:eastAsia="ru-RU" w:bidi="ru-RU"/>
        </w:rPr>
        <w:t>Работа с информацией: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after="120"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запоминать и систематизировать биологическую информацию.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 xml:space="preserve">В сфере овладения универсальными учебными коммуникативными действиями </w:t>
      </w:r>
      <w:r w:rsidRPr="00BB22E8">
        <w:rPr>
          <w:color w:val="000000"/>
          <w:sz w:val="24"/>
          <w:szCs w:val="24"/>
          <w:u w:val="single"/>
          <w:lang w:eastAsia="ru-RU" w:bidi="ru-RU"/>
        </w:rPr>
        <w:t>Общение: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выражать себя (свою точку зрения) в устных и письменных текстах;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сопоставлять свои суждения с суждениями других участников диалога, обнаруживать различия и сходство позиций;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u w:val="single"/>
          <w:lang w:eastAsia="ru-RU" w:bidi="ru-RU"/>
        </w:rPr>
        <w:t>Совместная деятельность (сотрудничество):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уметь обобщать мнения 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нескольких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людей, проявлять готовность руководить, выполнять поручения, подчиняться;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after="120"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овладеть системой универсальных коммуникативных действий, которая обеспечивает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сформированность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социальных навыков и эмоционального </w:t>
      </w:r>
      <w:r w:rsidRPr="00BB22E8">
        <w:rPr>
          <w:color w:val="000000"/>
          <w:sz w:val="24"/>
          <w:szCs w:val="24"/>
          <w:lang w:eastAsia="ru-RU" w:bidi="ru-RU"/>
        </w:rPr>
        <w:lastRenderedPageBreak/>
        <w:t>интеллекта школьников.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i/>
          <w:iCs/>
          <w:color w:val="000000"/>
          <w:sz w:val="24"/>
          <w:szCs w:val="24"/>
          <w:lang w:eastAsia="ru-RU" w:bidi="ru-RU"/>
        </w:rPr>
        <w:t xml:space="preserve">В сфере овладения универсальными учебными регулятивными действиями: </w:t>
      </w:r>
      <w:r w:rsidRPr="00BB22E8">
        <w:rPr>
          <w:color w:val="000000"/>
          <w:sz w:val="24"/>
          <w:szCs w:val="24"/>
          <w:u w:val="single"/>
          <w:lang w:eastAsia="ru-RU" w:bidi="ru-RU"/>
        </w:rPr>
        <w:t>Самоорганизация: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выявлять проблемы для решения в жизненных и учебных ситуациях, используя биологические знания;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30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делать выбор и брать ответственность за решение.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u w:val="single"/>
          <w:lang w:eastAsia="ru-RU" w:bidi="ru-RU"/>
        </w:rPr>
        <w:t>Самоконтроль (рефлексия):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владеть способами самоконтроля,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самомотивации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и рефлексии;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давать адекватную оценку ситуации и предлагать план её изменения;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объяснять причины достижения (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недостижения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позитивное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в произошедшей ситуации;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after="60"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оценивать соответствие результата цели и условиям.</w:t>
      </w:r>
    </w:p>
    <w:p w:rsidR="00F0429C" w:rsidRPr="00BB22E8" w:rsidRDefault="00F0429C" w:rsidP="00F0429C">
      <w:pPr>
        <w:pStyle w:val="1"/>
        <w:spacing w:line="240" w:lineRule="auto"/>
        <w:ind w:firstLine="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u w:val="single"/>
          <w:lang w:eastAsia="ru-RU" w:bidi="ru-RU"/>
        </w:rPr>
        <w:t>Эмоциональный интеллект: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различать, называть и управлять собственными эмоциями и эмоциями других;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выявлять и анализировать причины эмоций;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ставить себя на место другого человека, понимать мотивы и намерения другого;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регулировать способ выражения эмоций.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Принятие себя и других;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after="60"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осознанно относиться к другому человеку, его мнению;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признавать своё право на ошибку и такое же право 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другого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>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открытость себе и другим;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осознавать невозможность контролировать всё вокруг;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after="120" w:line="240" w:lineRule="auto"/>
        <w:ind w:left="740" w:hanging="36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F0429C" w:rsidRPr="00BB22E8" w:rsidRDefault="00F0429C" w:rsidP="00F0429C">
      <w:pPr>
        <w:pStyle w:val="1"/>
        <w:spacing w:line="240" w:lineRule="auto"/>
        <w:ind w:firstLine="600"/>
        <w:jc w:val="both"/>
        <w:rPr>
          <w:sz w:val="24"/>
          <w:szCs w:val="24"/>
        </w:rPr>
      </w:pPr>
      <w:r w:rsidRPr="00BB22E8">
        <w:rPr>
          <w:b/>
          <w:bCs/>
          <w:color w:val="000000"/>
          <w:sz w:val="24"/>
          <w:szCs w:val="24"/>
          <w:lang w:eastAsia="ru-RU" w:bidi="ru-RU"/>
        </w:rPr>
        <w:t xml:space="preserve">Предметные результаты </w:t>
      </w:r>
      <w:r w:rsidRPr="00BB22E8">
        <w:rPr>
          <w:color w:val="000000"/>
          <w:sz w:val="24"/>
          <w:szCs w:val="24"/>
          <w:lang w:eastAsia="ru-RU" w:bidi="ru-RU"/>
        </w:rPr>
        <w:t>освоения программы</w:t>
      </w:r>
    </w:p>
    <w:p w:rsidR="00F0429C" w:rsidRPr="00BB22E8" w:rsidRDefault="00F0429C" w:rsidP="00F0429C">
      <w:pPr>
        <w:pStyle w:val="1"/>
        <w:spacing w:line="240" w:lineRule="auto"/>
        <w:ind w:firstLine="74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 познавательной (интеллектуальной) сфере: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приобретение опыта использования методов биологической науки с целью изучения биологических объектов,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биологических приборов и инструментов;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8"/>
        </w:tabs>
        <w:spacing w:after="80"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формирование умения интегрировать биологические знания со знаниями из других учебных предметов (физики, химии, географии, истории, обществознания и т. д.);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формирование умений решать учебные задачи биологического содержания, </w:t>
      </w:r>
      <w:r w:rsidRPr="00BB22E8">
        <w:rPr>
          <w:color w:val="000000"/>
          <w:sz w:val="24"/>
          <w:szCs w:val="24"/>
          <w:lang w:eastAsia="ru-RU" w:bidi="ru-RU"/>
        </w:rPr>
        <w:lastRenderedPageBreak/>
        <w:t>выявлять причинно-следственные связи, проводить качественные и количественные расчеты, делать выводы на основании полученных результатов;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формирование умения планировать учебное исследование или проектную работу с учетом поставленной цели: формулировать проблему, гипотезу и ставить задачи исследования, выбирать адекватно поставленной цели методы, делать выводы по результатам исследования или проектной деятельности;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формирование интереса к углублению биологических знаний (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предпрофильная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 подготовка и профессиональная ориентация) и выбору биологии как профильного предмета на ступени среднего полного образования для будущей профессиональной деятельности, в области биологии, медицины, экологии, психологии, ветеринарии, сельского хозяйства;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владение навыками работы с информацией </w:t>
      </w:r>
      <w:proofErr w:type="spellStart"/>
      <w:proofErr w:type="gramStart"/>
      <w:r w:rsidRPr="00BB22E8">
        <w:rPr>
          <w:color w:val="000000"/>
          <w:sz w:val="24"/>
          <w:szCs w:val="24"/>
          <w:lang w:eastAsia="ru-RU" w:bidi="ru-RU"/>
        </w:rPr>
        <w:t>естественно-научного</w:t>
      </w:r>
      <w:proofErr w:type="spellEnd"/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proofErr w:type="gramStart"/>
      <w:r w:rsidRPr="00BB22E8">
        <w:rPr>
          <w:color w:val="000000"/>
          <w:sz w:val="24"/>
          <w:szCs w:val="24"/>
          <w:lang w:eastAsia="ru-RU" w:bidi="ru-RU"/>
        </w:rPr>
        <w:t>умение интегрировать биологические знания со знаниями других учебных предметов;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 - иметь четкие представления о материалистической сущности геномов живых организмов и регуляцию их работы;</w:t>
      </w:r>
      <w:proofErr w:type="gramEnd"/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знание основных факторов окружающей среды, влияющих на развитие и существование живых организмов, адаптаций к факторам окружающей среды;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знание основных подходов биотехнологии, использования ее достижений в современной жизни человека, особенности использования живых организмов для производственных нужд человека;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знание основных подходов селекции и биотехнологии культурных растений, характеризовать генетически модифицированные растения, оперировать понятиями, гибридизация, отдаленная гибридизация, искусственный отбор, гетерозис, трансформация, мутагенез, генетическое редактирование;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понимание молекулярных механизмов реализации наследственной информации и умение свободно оперировать основными понятиями молекулярной биолог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ии и ее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современных направлений —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геномики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метагеномики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 xml:space="preserve">, </w:t>
      </w:r>
      <w:proofErr w:type="spellStart"/>
      <w:r w:rsidRPr="00BB22E8">
        <w:rPr>
          <w:color w:val="000000"/>
          <w:sz w:val="24"/>
          <w:szCs w:val="24"/>
          <w:lang w:eastAsia="ru-RU" w:bidi="ru-RU"/>
        </w:rPr>
        <w:t>протеомики</w:t>
      </w:r>
      <w:proofErr w:type="spellEnd"/>
      <w:r w:rsidRPr="00BB22E8">
        <w:rPr>
          <w:color w:val="000000"/>
          <w:sz w:val="24"/>
          <w:szCs w:val="24"/>
          <w:lang w:eastAsia="ru-RU" w:bidi="ru-RU"/>
        </w:rPr>
        <w:t>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15"/>
        </w:tabs>
        <w:spacing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 xml:space="preserve">знание основных заболеваний человека, механизмов их развития, </w:t>
      </w:r>
      <w:proofErr w:type="gramStart"/>
      <w:r w:rsidRPr="00BB22E8">
        <w:rPr>
          <w:color w:val="000000"/>
          <w:sz w:val="24"/>
          <w:szCs w:val="24"/>
          <w:lang w:eastAsia="ru-RU" w:bidi="ru-RU"/>
        </w:rPr>
        <w:t>способах</w:t>
      </w:r>
      <w:proofErr w:type="gramEnd"/>
      <w:r w:rsidRPr="00BB22E8">
        <w:rPr>
          <w:color w:val="000000"/>
          <w:sz w:val="24"/>
          <w:szCs w:val="24"/>
          <w:lang w:eastAsia="ru-RU" w:bidi="ru-RU"/>
        </w:rPr>
        <w:t xml:space="preserve"> их диагностики и лечения;</w:t>
      </w:r>
    </w:p>
    <w:p w:rsidR="00F0429C" w:rsidRPr="00BB22E8" w:rsidRDefault="00F0429C" w:rsidP="00F0429C">
      <w:pPr>
        <w:pStyle w:val="1"/>
        <w:numPr>
          <w:ilvl w:val="0"/>
          <w:numId w:val="10"/>
        </w:numPr>
        <w:tabs>
          <w:tab w:val="left" w:pos="720"/>
        </w:tabs>
        <w:spacing w:after="120" w:line="240" w:lineRule="auto"/>
        <w:ind w:firstLine="38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формирование умения использовать понятийный аппарат и символический язык генетики, грамотное применение научных терминов, понятий, теорий, законов для объяснения наблюдаемых биологических объектов, явлений и процессов, позволяющих заложить фундамент научного мировоззрения.</w:t>
      </w:r>
    </w:p>
    <w:p w:rsidR="00F0429C" w:rsidRPr="00BB22E8" w:rsidRDefault="00F0429C" w:rsidP="00F0429C">
      <w:pPr>
        <w:pStyle w:val="1"/>
        <w:spacing w:line="240" w:lineRule="auto"/>
        <w:ind w:firstLine="720"/>
        <w:jc w:val="both"/>
        <w:rPr>
          <w:sz w:val="24"/>
          <w:szCs w:val="24"/>
        </w:rPr>
      </w:pPr>
      <w:r w:rsidRPr="00BB22E8">
        <w:rPr>
          <w:color w:val="000000"/>
          <w:sz w:val="24"/>
          <w:szCs w:val="24"/>
          <w:lang w:eastAsia="ru-RU" w:bidi="ru-RU"/>
        </w:rPr>
        <w:t>В ценностно-ориентационной сфере:</w:t>
      </w:r>
    </w:p>
    <w:p w:rsidR="00F0429C" w:rsidRPr="00BB22E8" w:rsidRDefault="00F0429C" w:rsidP="00F0429C">
      <w:pPr>
        <w:pStyle w:val="1"/>
        <w:spacing w:after="32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  <w:r w:rsidRPr="00BB22E8">
        <w:rPr>
          <w:rFonts w:eastAsia="Arial"/>
          <w:color w:val="000000"/>
          <w:sz w:val="24"/>
          <w:szCs w:val="24"/>
          <w:lang w:eastAsia="ru-RU" w:bidi="ru-RU"/>
        </w:rPr>
        <w:t xml:space="preserve">- </w:t>
      </w:r>
      <w:r w:rsidRPr="00BB22E8">
        <w:rPr>
          <w:color w:val="000000"/>
          <w:sz w:val="24"/>
          <w:szCs w:val="24"/>
          <w:lang w:eastAsia="ru-RU" w:bidi="ru-RU"/>
        </w:rPr>
        <w:t>знание, что применение современных технологий молекулярной биологии позволяет успешно решать такие злободневные проблемы, как охрана окружающей среды, сохранение здоровья человека, контроль и восстановление экосистем.</w:t>
      </w:r>
    </w:p>
    <w:p w:rsidR="00F0429C" w:rsidRDefault="00F0429C" w:rsidP="00F0429C">
      <w:pPr>
        <w:pStyle w:val="1"/>
        <w:spacing w:after="32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2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</w:p>
    <w:p w:rsidR="00F0429C" w:rsidRDefault="00F0429C" w:rsidP="00F0429C">
      <w:pPr>
        <w:pStyle w:val="1"/>
        <w:spacing w:after="320" w:line="240" w:lineRule="auto"/>
        <w:ind w:firstLine="0"/>
        <w:jc w:val="center"/>
        <w:rPr>
          <w:color w:val="000000"/>
          <w:sz w:val="24"/>
          <w:szCs w:val="24"/>
          <w:lang w:eastAsia="ru-RU" w:bidi="ru-RU"/>
        </w:rPr>
      </w:pPr>
    </w:p>
    <w:p w:rsidR="00F0429C" w:rsidRPr="00BB22E8" w:rsidRDefault="00F0429C" w:rsidP="00F0429C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2E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</w:t>
      </w:r>
    </w:p>
    <w:p w:rsidR="00F0429C" w:rsidRPr="00BB22E8" w:rsidRDefault="00F0429C" w:rsidP="00F0429C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2E8">
        <w:rPr>
          <w:rFonts w:ascii="Times New Roman" w:hAnsi="Times New Roman" w:cs="Times New Roman"/>
          <w:b/>
          <w:sz w:val="24"/>
          <w:szCs w:val="24"/>
        </w:rPr>
        <w:t>Внеурочная деятельность «Исследователи природы»</w:t>
      </w:r>
    </w:p>
    <w:p w:rsidR="00F0429C" w:rsidRPr="00BB22E8" w:rsidRDefault="00F0429C" w:rsidP="00F0429C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2E8">
        <w:rPr>
          <w:rFonts w:ascii="Times New Roman" w:hAnsi="Times New Roman" w:cs="Times New Roman"/>
          <w:b/>
          <w:sz w:val="24"/>
          <w:szCs w:val="24"/>
        </w:rPr>
        <w:t>(</w:t>
      </w:r>
      <w:r w:rsidR="006D722E">
        <w:rPr>
          <w:rFonts w:ascii="Times New Roman" w:hAnsi="Times New Roman" w:cs="Times New Roman"/>
          <w:b/>
          <w:sz w:val="24"/>
          <w:szCs w:val="24"/>
        </w:rPr>
        <w:t>17</w:t>
      </w:r>
      <w:r w:rsidRPr="00BB22E8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D722E">
        <w:rPr>
          <w:rFonts w:ascii="Times New Roman" w:hAnsi="Times New Roman" w:cs="Times New Roman"/>
          <w:b/>
          <w:sz w:val="24"/>
          <w:szCs w:val="24"/>
        </w:rPr>
        <w:t>ов</w:t>
      </w:r>
      <w:r w:rsidRPr="00BB22E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7"/>
        <w:tblW w:w="0" w:type="auto"/>
        <w:tblInd w:w="-426" w:type="dxa"/>
        <w:tblLook w:val="04A0"/>
      </w:tblPr>
      <w:tblGrid>
        <w:gridCol w:w="769"/>
        <w:gridCol w:w="3686"/>
        <w:gridCol w:w="1740"/>
        <w:gridCol w:w="2237"/>
        <w:gridCol w:w="1565"/>
      </w:tblGrid>
      <w:tr w:rsidR="00F0429C" w:rsidRPr="00BB22E8" w:rsidTr="00F734E1">
        <w:tc>
          <w:tcPr>
            <w:tcW w:w="769" w:type="dxa"/>
            <w:vMerge w:val="restart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5542" w:type="dxa"/>
            <w:gridSpan w:val="3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0429C" w:rsidRPr="00BB22E8" w:rsidTr="00F734E1">
        <w:tc>
          <w:tcPr>
            <w:tcW w:w="769" w:type="dxa"/>
            <w:vMerge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F0429C" w:rsidRPr="00BB22E8" w:rsidRDefault="00F0429C" w:rsidP="00F73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237" w:type="dxa"/>
          </w:tcPr>
          <w:p w:rsidR="00F0429C" w:rsidRPr="00BB22E8" w:rsidRDefault="00F0429C" w:rsidP="00F73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Экспериментально-исследовательская работа</w:t>
            </w:r>
          </w:p>
        </w:tc>
        <w:tc>
          <w:tcPr>
            <w:tcW w:w="1565" w:type="dxa"/>
          </w:tcPr>
          <w:p w:rsidR="00F0429C" w:rsidRPr="00BB22E8" w:rsidRDefault="00F0429C" w:rsidP="00F73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Человек и окружающий его мир.</w:t>
            </w:r>
          </w:p>
        </w:tc>
        <w:tc>
          <w:tcPr>
            <w:tcW w:w="1740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 xml:space="preserve">Клеточное строение организмов. </w:t>
            </w:r>
            <w:r w:rsidRPr="00BB22E8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Экспериментальные возможности исследования микро- и нан</w:t>
            </w:r>
            <w:proofErr w:type="gramStart"/>
            <w:r w:rsidRPr="00BB22E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B2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мира.</w:t>
            </w:r>
          </w:p>
        </w:tc>
        <w:tc>
          <w:tcPr>
            <w:tcW w:w="1740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Бактерии.</w:t>
            </w:r>
          </w:p>
        </w:tc>
        <w:tc>
          <w:tcPr>
            <w:tcW w:w="1740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Грибы. Лишайники</w:t>
            </w:r>
          </w:p>
        </w:tc>
        <w:tc>
          <w:tcPr>
            <w:tcW w:w="1740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F0429C" w:rsidRPr="00BB22E8" w:rsidRDefault="00763758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Общее знакомство с цветковым растением.</w:t>
            </w:r>
          </w:p>
        </w:tc>
        <w:tc>
          <w:tcPr>
            <w:tcW w:w="1740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Жизнь организмов на планете Земля. Великие русские естествоиспытатели-биологи.</w:t>
            </w:r>
          </w:p>
        </w:tc>
        <w:tc>
          <w:tcPr>
            <w:tcW w:w="1740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7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0429C" w:rsidRPr="00BB22E8" w:rsidRDefault="006D722E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429C" w:rsidRPr="00BB22E8" w:rsidTr="00F734E1">
        <w:tc>
          <w:tcPr>
            <w:tcW w:w="769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E8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740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:rsidR="00F0429C" w:rsidRPr="00BB22E8" w:rsidRDefault="00F0429C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F0429C" w:rsidRPr="00BB22E8" w:rsidRDefault="00763758" w:rsidP="00F73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F0429C" w:rsidRPr="00BB22E8" w:rsidRDefault="00F0429C" w:rsidP="00F042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29C" w:rsidRPr="00BB22E8" w:rsidRDefault="00F0429C" w:rsidP="00F042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29C" w:rsidRPr="00BB22E8" w:rsidRDefault="00F0429C" w:rsidP="00F0429C">
      <w:pPr>
        <w:pStyle w:val="1"/>
        <w:spacing w:after="320" w:line="240" w:lineRule="auto"/>
        <w:ind w:firstLine="0"/>
        <w:jc w:val="center"/>
        <w:rPr>
          <w:sz w:val="24"/>
          <w:szCs w:val="24"/>
        </w:rPr>
      </w:pPr>
    </w:p>
    <w:p w:rsidR="00F0429C" w:rsidRPr="00BB22E8" w:rsidRDefault="00F0429C" w:rsidP="00F042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454A" w:rsidRDefault="0040454A"/>
    <w:sectPr w:rsidR="0040454A" w:rsidSect="00BB22E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E27" w:rsidRDefault="00D00E27">
      <w:pPr>
        <w:spacing w:after="0" w:line="240" w:lineRule="auto"/>
      </w:pPr>
      <w:r>
        <w:separator/>
      </w:r>
    </w:p>
  </w:endnote>
  <w:endnote w:type="continuationSeparator" w:id="0">
    <w:p w:rsidR="00D00E27" w:rsidRDefault="00D0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174979"/>
      <w:docPartObj>
        <w:docPartGallery w:val="Page Numbers (Bottom of Page)"/>
        <w:docPartUnique/>
      </w:docPartObj>
    </w:sdtPr>
    <w:sdtContent>
      <w:p w:rsidR="00BB22E8" w:rsidRDefault="00B9543B">
        <w:pPr>
          <w:pStyle w:val="a8"/>
          <w:jc w:val="center"/>
        </w:pPr>
        <w:r>
          <w:fldChar w:fldCharType="begin"/>
        </w:r>
        <w:r w:rsidR="00F0429C">
          <w:instrText>PAGE   \* MERGEFORMAT</w:instrText>
        </w:r>
        <w:r>
          <w:fldChar w:fldCharType="separate"/>
        </w:r>
        <w:r w:rsidR="00303497">
          <w:rPr>
            <w:noProof/>
          </w:rPr>
          <w:t>2</w:t>
        </w:r>
        <w:r>
          <w:fldChar w:fldCharType="end"/>
        </w:r>
      </w:p>
    </w:sdtContent>
  </w:sdt>
  <w:p w:rsidR="00BB22E8" w:rsidRDefault="00D00E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E27" w:rsidRDefault="00D00E27">
      <w:pPr>
        <w:spacing w:after="0" w:line="240" w:lineRule="auto"/>
      </w:pPr>
      <w:r>
        <w:separator/>
      </w:r>
    </w:p>
  </w:footnote>
  <w:footnote w:type="continuationSeparator" w:id="0">
    <w:p w:rsidR="00D00E27" w:rsidRDefault="00D00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39B"/>
    <w:multiLevelType w:val="multilevel"/>
    <w:tmpl w:val="92A2B5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5A009E"/>
    <w:multiLevelType w:val="multilevel"/>
    <w:tmpl w:val="9D5086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C5FA6"/>
    <w:multiLevelType w:val="hybridMultilevel"/>
    <w:tmpl w:val="54BE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E39"/>
    <w:multiLevelType w:val="hybridMultilevel"/>
    <w:tmpl w:val="8982A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17FB1"/>
    <w:multiLevelType w:val="hybridMultilevel"/>
    <w:tmpl w:val="1B3E7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A2FA8"/>
    <w:multiLevelType w:val="multilevel"/>
    <w:tmpl w:val="1EC0F7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AD7AF5"/>
    <w:multiLevelType w:val="hybridMultilevel"/>
    <w:tmpl w:val="9FF8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3220A"/>
    <w:multiLevelType w:val="hybridMultilevel"/>
    <w:tmpl w:val="32B84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868A5"/>
    <w:multiLevelType w:val="hybridMultilevel"/>
    <w:tmpl w:val="C29EC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0156C1"/>
    <w:multiLevelType w:val="hybridMultilevel"/>
    <w:tmpl w:val="04A69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29C"/>
    <w:rsid w:val="00303497"/>
    <w:rsid w:val="0040454A"/>
    <w:rsid w:val="006D722E"/>
    <w:rsid w:val="00763758"/>
    <w:rsid w:val="00B302DB"/>
    <w:rsid w:val="00B9543B"/>
    <w:rsid w:val="00C65127"/>
    <w:rsid w:val="00D00E27"/>
    <w:rsid w:val="00D622F0"/>
    <w:rsid w:val="00F0429C"/>
    <w:rsid w:val="00F042D8"/>
    <w:rsid w:val="00F3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429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0429C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F0429C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429C"/>
  </w:style>
  <w:style w:type="paragraph" w:styleId="a6">
    <w:name w:val="List Paragraph"/>
    <w:basedOn w:val="a"/>
    <w:uiPriority w:val="34"/>
    <w:qFormat/>
    <w:rsid w:val="00F042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0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rsid w:val="00F0429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F0429C"/>
    <w:pPr>
      <w:widowControl w:val="0"/>
      <w:shd w:val="clear" w:color="auto" w:fill="FFFFFF"/>
      <w:spacing w:after="0" w:line="25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8">
    <w:name w:val="footer"/>
    <w:basedOn w:val="a"/>
    <w:link w:val="a9"/>
    <w:uiPriority w:val="99"/>
    <w:unhideWhenUsed/>
    <w:rsid w:val="00F04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29C"/>
  </w:style>
  <w:style w:type="paragraph" w:styleId="aa">
    <w:name w:val="Balloon Text"/>
    <w:basedOn w:val="a"/>
    <w:link w:val="ab"/>
    <w:uiPriority w:val="99"/>
    <w:semiHidden/>
    <w:unhideWhenUsed/>
    <w:rsid w:val="0030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4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Мамотюк</dc:creator>
  <cp:keywords/>
  <dc:description/>
  <cp:lastModifiedBy>EGE</cp:lastModifiedBy>
  <cp:revision>6</cp:revision>
  <dcterms:created xsi:type="dcterms:W3CDTF">2024-09-02T11:54:00Z</dcterms:created>
  <dcterms:modified xsi:type="dcterms:W3CDTF">2024-10-28T06:32:00Z</dcterms:modified>
</cp:coreProperties>
</file>